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B4" w:rsidRDefault="00D10BA1" w:rsidP="003B6A7A">
      <w:pPr>
        <w:pStyle w:val="MLHEADING"/>
        <w:spacing w:before="0"/>
        <w:rPr>
          <w:rFonts w:cs="Arial"/>
          <w:sz w:val="20"/>
          <w:szCs w:val="20"/>
        </w:rPr>
      </w:pPr>
      <w:bookmarkStart w:id="0" w:name="_GoBack"/>
      <w:bookmarkEnd w:id="0"/>
      <w:r w:rsidRPr="0092070D">
        <w:rPr>
          <w:rFonts w:cs="Arial"/>
          <w:sz w:val="20"/>
          <w:szCs w:val="20"/>
        </w:rPr>
        <w:t>parties</w:t>
      </w:r>
    </w:p>
    <w:tbl>
      <w:tblPr>
        <w:tblStyle w:val="TableGrid"/>
        <w:tblW w:w="0" w:type="auto"/>
        <w:tblLook w:val="04A0" w:firstRow="1" w:lastRow="0" w:firstColumn="1" w:lastColumn="0" w:noHBand="0" w:noVBand="1"/>
      </w:tblPr>
      <w:tblGrid>
        <w:gridCol w:w="5278"/>
        <w:gridCol w:w="4916"/>
      </w:tblGrid>
      <w:tr w:rsidR="003421B4" w:rsidRPr="0092070D" w:rsidTr="00056253">
        <w:tc>
          <w:tcPr>
            <w:tcW w:w="5353" w:type="dxa"/>
          </w:tcPr>
          <w:p w:rsidR="005D5506" w:rsidRPr="009C5DFB" w:rsidRDefault="006B5F3D" w:rsidP="002A09E9">
            <w:pPr>
              <w:tabs>
                <w:tab w:val="left" w:pos="4680"/>
                <w:tab w:val="left" w:pos="7920"/>
              </w:tabs>
              <w:spacing w:before="60" w:after="60" w:line="276" w:lineRule="auto"/>
              <w:jc w:val="left"/>
              <w:rPr>
                <w:rFonts w:cs="Arial"/>
                <w:sz w:val="16"/>
                <w:szCs w:val="16"/>
              </w:rPr>
            </w:pPr>
            <w:r w:rsidRPr="009C5DFB">
              <w:rPr>
                <w:rFonts w:cs="Arial"/>
                <w:sz w:val="16"/>
                <w:szCs w:val="16"/>
              </w:rPr>
              <w:t>Church</w:t>
            </w:r>
            <w:r w:rsidR="00390445">
              <w:rPr>
                <w:rFonts w:cs="Arial"/>
                <w:sz w:val="16"/>
                <w:szCs w:val="16"/>
              </w:rPr>
              <w:t>:</w:t>
            </w:r>
          </w:p>
          <w:p w:rsidR="0046242C" w:rsidRPr="009C5DFB" w:rsidRDefault="0046242C" w:rsidP="002A09E9">
            <w:pPr>
              <w:tabs>
                <w:tab w:val="left" w:pos="4680"/>
                <w:tab w:val="left" w:pos="7920"/>
              </w:tabs>
              <w:spacing w:before="60" w:after="60" w:line="276" w:lineRule="auto"/>
              <w:jc w:val="left"/>
              <w:rPr>
                <w:rFonts w:cs="Arial"/>
                <w:sz w:val="16"/>
                <w:szCs w:val="16"/>
              </w:rPr>
            </w:pPr>
          </w:p>
        </w:tc>
        <w:tc>
          <w:tcPr>
            <w:tcW w:w="4961" w:type="dxa"/>
          </w:tcPr>
          <w:p w:rsidR="003421B4" w:rsidRPr="00F97A42" w:rsidRDefault="00F4648E" w:rsidP="007F3910">
            <w:pPr>
              <w:tabs>
                <w:tab w:val="left" w:pos="4680"/>
                <w:tab w:val="left" w:pos="7920"/>
              </w:tabs>
              <w:spacing w:before="60" w:after="60" w:line="276" w:lineRule="auto"/>
              <w:rPr>
                <w:rFonts w:cs="Arial"/>
                <w:sz w:val="16"/>
                <w:szCs w:val="16"/>
              </w:rPr>
            </w:pPr>
            <w:r w:rsidRPr="00F97A42">
              <w:rPr>
                <w:rFonts w:cs="Arial"/>
                <w:sz w:val="16"/>
                <w:szCs w:val="16"/>
              </w:rPr>
              <w:t xml:space="preserve">ABN:  </w:t>
            </w:r>
          </w:p>
        </w:tc>
      </w:tr>
      <w:tr w:rsidR="003421B4" w:rsidRPr="0092070D" w:rsidTr="00056253">
        <w:tc>
          <w:tcPr>
            <w:tcW w:w="5353" w:type="dxa"/>
          </w:tcPr>
          <w:p w:rsidR="00F4648E" w:rsidRPr="009C5DFB" w:rsidRDefault="00D10BA1" w:rsidP="00F4648E">
            <w:pPr>
              <w:tabs>
                <w:tab w:val="left" w:pos="4680"/>
                <w:tab w:val="left" w:pos="7920"/>
              </w:tabs>
              <w:spacing w:before="60" w:after="60" w:line="276" w:lineRule="auto"/>
              <w:ind w:left="993" w:hanging="993"/>
              <w:jc w:val="left"/>
              <w:rPr>
                <w:rFonts w:cs="Arial"/>
                <w:sz w:val="16"/>
                <w:szCs w:val="16"/>
              </w:rPr>
            </w:pPr>
            <w:r w:rsidRPr="009C5DFB">
              <w:rPr>
                <w:rFonts w:cs="Arial"/>
                <w:sz w:val="16"/>
                <w:szCs w:val="16"/>
              </w:rPr>
              <w:t>Mailing a</w:t>
            </w:r>
            <w:r w:rsidR="003421B4" w:rsidRPr="009C5DFB">
              <w:rPr>
                <w:rFonts w:cs="Arial"/>
                <w:sz w:val="16"/>
                <w:szCs w:val="16"/>
              </w:rPr>
              <w:t>ddress:</w:t>
            </w:r>
            <w:r w:rsidR="005D5506" w:rsidRPr="009C5DFB">
              <w:rPr>
                <w:rFonts w:cs="Arial"/>
                <w:sz w:val="16"/>
                <w:szCs w:val="16"/>
              </w:rPr>
              <w:t xml:space="preserve"> </w:t>
            </w:r>
            <w:r w:rsidR="00F415D3" w:rsidRPr="009C5DFB">
              <w:rPr>
                <w:rFonts w:cs="Arial"/>
                <w:sz w:val="16"/>
                <w:szCs w:val="16"/>
              </w:rPr>
              <w:t xml:space="preserve">  </w:t>
            </w:r>
          </w:p>
          <w:p w:rsidR="00F415D3" w:rsidRPr="009C5DFB" w:rsidRDefault="00F415D3" w:rsidP="00F415D3">
            <w:pPr>
              <w:tabs>
                <w:tab w:val="left" w:pos="4680"/>
                <w:tab w:val="left" w:pos="7920"/>
              </w:tabs>
              <w:spacing w:before="60" w:after="60" w:line="276" w:lineRule="auto"/>
              <w:ind w:left="993" w:hanging="993"/>
              <w:jc w:val="left"/>
              <w:rPr>
                <w:rFonts w:cs="Arial"/>
                <w:sz w:val="16"/>
                <w:szCs w:val="16"/>
              </w:rPr>
            </w:pPr>
          </w:p>
        </w:tc>
        <w:tc>
          <w:tcPr>
            <w:tcW w:w="4961" w:type="dxa"/>
          </w:tcPr>
          <w:p w:rsidR="003421B4" w:rsidRPr="00F97A42" w:rsidRDefault="002316EB" w:rsidP="00F4648E">
            <w:pPr>
              <w:tabs>
                <w:tab w:val="left" w:pos="4680"/>
                <w:tab w:val="left" w:pos="7920"/>
              </w:tabs>
              <w:spacing w:before="60" w:after="60" w:line="276" w:lineRule="auto"/>
              <w:ind w:left="1593" w:hanging="1593"/>
              <w:jc w:val="left"/>
              <w:rPr>
                <w:rFonts w:cs="Arial"/>
                <w:sz w:val="16"/>
                <w:szCs w:val="16"/>
              </w:rPr>
            </w:pPr>
            <w:r w:rsidRPr="00F97A42">
              <w:rPr>
                <w:rFonts w:cs="Arial"/>
                <w:sz w:val="16"/>
                <w:szCs w:val="16"/>
              </w:rPr>
              <w:t xml:space="preserve">Email: </w:t>
            </w:r>
          </w:p>
        </w:tc>
      </w:tr>
      <w:tr w:rsidR="003421B4" w:rsidRPr="0092070D" w:rsidTr="00056253">
        <w:tc>
          <w:tcPr>
            <w:tcW w:w="5353" w:type="dxa"/>
          </w:tcPr>
          <w:p w:rsidR="003421B4" w:rsidRPr="009C5DFB" w:rsidRDefault="002316EB" w:rsidP="005D5506">
            <w:pPr>
              <w:tabs>
                <w:tab w:val="left" w:pos="4680"/>
                <w:tab w:val="left" w:pos="7920"/>
              </w:tabs>
              <w:spacing w:before="60" w:after="60" w:line="276" w:lineRule="auto"/>
              <w:rPr>
                <w:rFonts w:cs="Arial"/>
                <w:sz w:val="16"/>
                <w:szCs w:val="16"/>
              </w:rPr>
            </w:pPr>
            <w:r w:rsidRPr="009C5DFB">
              <w:rPr>
                <w:rFonts w:cs="Arial"/>
                <w:sz w:val="16"/>
                <w:szCs w:val="16"/>
              </w:rPr>
              <w:t>Telephone:</w:t>
            </w:r>
            <w:r w:rsidR="003421B4" w:rsidRPr="009C5DFB">
              <w:rPr>
                <w:rFonts w:cs="Arial"/>
                <w:sz w:val="16"/>
                <w:szCs w:val="16"/>
              </w:rPr>
              <w:t xml:space="preserve"> </w:t>
            </w:r>
          </w:p>
          <w:p w:rsidR="005D5506" w:rsidRPr="009C5DFB" w:rsidRDefault="005D5506" w:rsidP="005D5506">
            <w:pPr>
              <w:tabs>
                <w:tab w:val="left" w:pos="4680"/>
                <w:tab w:val="left" w:pos="7920"/>
              </w:tabs>
              <w:spacing w:before="60" w:after="60" w:line="276" w:lineRule="auto"/>
              <w:rPr>
                <w:rFonts w:cs="Arial"/>
                <w:sz w:val="16"/>
                <w:szCs w:val="16"/>
              </w:rPr>
            </w:pPr>
          </w:p>
        </w:tc>
        <w:tc>
          <w:tcPr>
            <w:tcW w:w="4961" w:type="dxa"/>
          </w:tcPr>
          <w:p w:rsidR="00682E24" w:rsidRDefault="002A09E9" w:rsidP="00682E24">
            <w:pPr>
              <w:tabs>
                <w:tab w:val="left" w:pos="4680"/>
                <w:tab w:val="left" w:pos="7920"/>
              </w:tabs>
              <w:spacing w:before="60" w:after="60" w:line="276" w:lineRule="auto"/>
              <w:ind w:left="1593" w:hanging="1593"/>
              <w:rPr>
                <w:rFonts w:cs="Arial"/>
                <w:sz w:val="16"/>
                <w:szCs w:val="16"/>
              </w:rPr>
            </w:pPr>
            <w:r w:rsidRPr="00F97A42">
              <w:rPr>
                <w:rFonts w:cs="Arial"/>
                <w:sz w:val="16"/>
                <w:szCs w:val="16"/>
              </w:rPr>
              <w:t>Church</w:t>
            </w:r>
            <w:r w:rsidR="00A45EE6">
              <w:rPr>
                <w:rFonts w:cs="Arial"/>
                <w:sz w:val="16"/>
                <w:szCs w:val="16"/>
              </w:rPr>
              <w:t xml:space="preserve"> </w:t>
            </w:r>
            <w:r w:rsidR="00390445">
              <w:rPr>
                <w:rFonts w:cs="Arial"/>
                <w:sz w:val="16"/>
                <w:szCs w:val="16"/>
              </w:rPr>
              <w:t>R</w:t>
            </w:r>
            <w:r w:rsidRPr="00F97A42">
              <w:rPr>
                <w:rFonts w:cs="Arial"/>
                <w:sz w:val="16"/>
                <w:szCs w:val="16"/>
              </w:rPr>
              <w:t>epresentative</w:t>
            </w:r>
            <w:r w:rsidR="005D5506" w:rsidRPr="00F97A42">
              <w:rPr>
                <w:rFonts w:cs="Arial"/>
                <w:sz w:val="16"/>
                <w:szCs w:val="16"/>
              </w:rPr>
              <w:t xml:space="preserve">: </w:t>
            </w:r>
          </w:p>
          <w:p w:rsidR="003421B4" w:rsidRPr="00F97A42" w:rsidRDefault="003421B4" w:rsidP="00682E24">
            <w:pPr>
              <w:tabs>
                <w:tab w:val="left" w:pos="4680"/>
                <w:tab w:val="left" w:pos="7920"/>
              </w:tabs>
              <w:spacing w:before="60" w:after="60" w:line="276" w:lineRule="auto"/>
              <w:ind w:left="1593" w:hanging="1593"/>
              <w:rPr>
                <w:rFonts w:cs="Arial"/>
                <w:sz w:val="16"/>
                <w:szCs w:val="16"/>
              </w:rPr>
            </w:pPr>
          </w:p>
        </w:tc>
      </w:tr>
      <w:tr w:rsidR="009806E9" w:rsidRPr="0092070D" w:rsidTr="00056253">
        <w:tc>
          <w:tcPr>
            <w:tcW w:w="5353" w:type="dxa"/>
          </w:tcPr>
          <w:p w:rsidR="005D5506" w:rsidRPr="009C5DFB" w:rsidRDefault="00390445" w:rsidP="002A09E9">
            <w:pPr>
              <w:tabs>
                <w:tab w:val="left" w:pos="4680"/>
                <w:tab w:val="left" w:pos="7920"/>
              </w:tabs>
              <w:spacing w:before="60" w:after="60" w:line="276" w:lineRule="auto"/>
              <w:rPr>
                <w:rFonts w:cs="Arial"/>
                <w:sz w:val="16"/>
                <w:szCs w:val="16"/>
              </w:rPr>
            </w:pPr>
            <w:r>
              <w:rPr>
                <w:rFonts w:cs="Arial"/>
                <w:sz w:val="16"/>
                <w:szCs w:val="16"/>
              </w:rPr>
              <w:t>Contractor:</w:t>
            </w:r>
          </w:p>
        </w:tc>
        <w:tc>
          <w:tcPr>
            <w:tcW w:w="4961" w:type="dxa"/>
          </w:tcPr>
          <w:p w:rsidR="009806E9" w:rsidRDefault="005D5506" w:rsidP="00F4648E">
            <w:pPr>
              <w:tabs>
                <w:tab w:val="left" w:pos="4680"/>
                <w:tab w:val="left" w:pos="7920"/>
              </w:tabs>
              <w:spacing w:before="60" w:after="60" w:line="276" w:lineRule="auto"/>
              <w:rPr>
                <w:rFonts w:cs="Arial"/>
                <w:sz w:val="16"/>
                <w:szCs w:val="16"/>
              </w:rPr>
            </w:pPr>
            <w:r w:rsidRPr="00F97A42">
              <w:rPr>
                <w:rFonts w:cs="Arial"/>
                <w:sz w:val="16"/>
                <w:szCs w:val="16"/>
              </w:rPr>
              <w:t xml:space="preserve">ABN:  </w:t>
            </w:r>
          </w:p>
          <w:p w:rsidR="00F4648E" w:rsidRPr="00F97A42" w:rsidRDefault="00F4648E" w:rsidP="00F4648E">
            <w:pPr>
              <w:tabs>
                <w:tab w:val="left" w:pos="4680"/>
                <w:tab w:val="left" w:pos="7920"/>
              </w:tabs>
              <w:spacing w:before="60" w:after="60" w:line="276" w:lineRule="auto"/>
              <w:rPr>
                <w:rFonts w:cs="Arial"/>
                <w:sz w:val="16"/>
                <w:szCs w:val="16"/>
              </w:rPr>
            </w:pPr>
          </w:p>
        </w:tc>
      </w:tr>
      <w:tr w:rsidR="002316EB" w:rsidRPr="0092070D" w:rsidTr="00056253">
        <w:tc>
          <w:tcPr>
            <w:tcW w:w="5353" w:type="dxa"/>
          </w:tcPr>
          <w:p w:rsidR="005D5506" w:rsidRDefault="00D10BA1" w:rsidP="00F4648E">
            <w:pPr>
              <w:tabs>
                <w:tab w:val="left" w:pos="4680"/>
                <w:tab w:val="left" w:pos="7920"/>
              </w:tabs>
              <w:spacing w:before="60" w:after="60" w:line="276" w:lineRule="auto"/>
              <w:ind w:left="1134" w:hanging="1134"/>
              <w:rPr>
                <w:rFonts w:cs="Arial"/>
                <w:sz w:val="16"/>
                <w:szCs w:val="16"/>
              </w:rPr>
            </w:pPr>
            <w:r w:rsidRPr="009C5DFB">
              <w:rPr>
                <w:rFonts w:cs="Arial"/>
                <w:sz w:val="16"/>
                <w:szCs w:val="16"/>
              </w:rPr>
              <w:t>Mailing a</w:t>
            </w:r>
            <w:r w:rsidR="005D5506" w:rsidRPr="009C5DFB">
              <w:rPr>
                <w:rFonts w:cs="Arial"/>
                <w:sz w:val="16"/>
                <w:szCs w:val="16"/>
              </w:rPr>
              <w:t xml:space="preserve">ddress: </w:t>
            </w:r>
          </w:p>
          <w:p w:rsidR="00F4648E" w:rsidRPr="009C5DFB" w:rsidRDefault="00F4648E" w:rsidP="00F4648E">
            <w:pPr>
              <w:tabs>
                <w:tab w:val="left" w:pos="4680"/>
                <w:tab w:val="left" w:pos="7920"/>
              </w:tabs>
              <w:spacing w:before="60" w:after="60" w:line="276" w:lineRule="auto"/>
              <w:ind w:left="1134" w:hanging="1134"/>
              <w:rPr>
                <w:rFonts w:cs="Arial"/>
                <w:sz w:val="16"/>
                <w:szCs w:val="16"/>
              </w:rPr>
            </w:pPr>
          </w:p>
        </w:tc>
        <w:tc>
          <w:tcPr>
            <w:tcW w:w="4961" w:type="dxa"/>
          </w:tcPr>
          <w:p w:rsidR="00F97A42" w:rsidRDefault="005D5506" w:rsidP="00F4648E">
            <w:pPr>
              <w:tabs>
                <w:tab w:val="left" w:pos="4680"/>
                <w:tab w:val="left" w:pos="7920"/>
              </w:tabs>
              <w:spacing w:before="60" w:after="60" w:line="276" w:lineRule="auto"/>
              <w:ind w:left="1593" w:hanging="1593"/>
              <w:jc w:val="left"/>
              <w:rPr>
                <w:rFonts w:cs="Arial"/>
                <w:sz w:val="16"/>
                <w:szCs w:val="16"/>
              </w:rPr>
            </w:pPr>
            <w:r w:rsidRPr="00F97A42">
              <w:rPr>
                <w:rFonts w:cs="Arial"/>
                <w:sz w:val="16"/>
                <w:szCs w:val="16"/>
              </w:rPr>
              <w:t xml:space="preserve">Email: </w:t>
            </w:r>
            <w:r w:rsidR="00682E24">
              <w:rPr>
                <w:rFonts w:cs="Arial"/>
                <w:sz w:val="16"/>
                <w:szCs w:val="16"/>
              </w:rPr>
              <w:t xml:space="preserve"> </w:t>
            </w:r>
          </w:p>
          <w:p w:rsidR="00F4648E" w:rsidRPr="00F97A42" w:rsidRDefault="00F4648E" w:rsidP="00F4648E">
            <w:pPr>
              <w:tabs>
                <w:tab w:val="left" w:pos="4680"/>
                <w:tab w:val="left" w:pos="7920"/>
              </w:tabs>
              <w:spacing w:before="60" w:after="60" w:line="276" w:lineRule="auto"/>
              <w:ind w:left="1593" w:hanging="1593"/>
              <w:jc w:val="left"/>
              <w:rPr>
                <w:rFonts w:cs="Arial"/>
                <w:sz w:val="16"/>
                <w:szCs w:val="16"/>
              </w:rPr>
            </w:pPr>
          </w:p>
        </w:tc>
      </w:tr>
      <w:tr w:rsidR="002316EB" w:rsidRPr="0092070D" w:rsidTr="00D10BA1">
        <w:tc>
          <w:tcPr>
            <w:tcW w:w="5353" w:type="dxa"/>
            <w:tcBorders>
              <w:bottom w:val="single" w:sz="4" w:space="0" w:color="auto"/>
            </w:tcBorders>
          </w:tcPr>
          <w:p w:rsidR="00F97A42" w:rsidRPr="009C5DFB" w:rsidRDefault="005D5506" w:rsidP="002A09E9">
            <w:pPr>
              <w:tabs>
                <w:tab w:val="left" w:pos="4680"/>
                <w:tab w:val="left" w:pos="7920"/>
              </w:tabs>
              <w:spacing w:before="60" w:after="60" w:line="276" w:lineRule="auto"/>
              <w:rPr>
                <w:rFonts w:cs="Arial"/>
                <w:sz w:val="16"/>
                <w:szCs w:val="16"/>
              </w:rPr>
            </w:pPr>
            <w:r w:rsidRPr="009C5DFB">
              <w:rPr>
                <w:rFonts w:cs="Arial"/>
                <w:sz w:val="16"/>
                <w:szCs w:val="16"/>
              </w:rPr>
              <w:t xml:space="preserve">Telephone: </w:t>
            </w:r>
          </w:p>
          <w:p w:rsidR="005D5506" w:rsidRPr="009C5DFB" w:rsidRDefault="005D5506" w:rsidP="002A09E9">
            <w:pPr>
              <w:tabs>
                <w:tab w:val="left" w:pos="4680"/>
                <w:tab w:val="left" w:pos="7920"/>
              </w:tabs>
              <w:spacing w:before="60" w:after="60" w:line="276" w:lineRule="auto"/>
              <w:rPr>
                <w:rFonts w:cs="Arial"/>
                <w:sz w:val="16"/>
                <w:szCs w:val="16"/>
              </w:rPr>
            </w:pPr>
          </w:p>
        </w:tc>
        <w:tc>
          <w:tcPr>
            <w:tcW w:w="4961" w:type="dxa"/>
            <w:tcBorders>
              <w:bottom w:val="single" w:sz="4" w:space="0" w:color="auto"/>
            </w:tcBorders>
          </w:tcPr>
          <w:p w:rsidR="002316EB" w:rsidRPr="00F97A42" w:rsidRDefault="0092070D" w:rsidP="00F4648E">
            <w:pPr>
              <w:tabs>
                <w:tab w:val="left" w:pos="4680"/>
                <w:tab w:val="left" w:pos="7920"/>
              </w:tabs>
              <w:spacing w:before="60" w:after="60" w:line="276" w:lineRule="auto"/>
              <w:ind w:left="1593" w:hanging="1593"/>
              <w:rPr>
                <w:rFonts w:cs="Arial"/>
                <w:sz w:val="16"/>
                <w:szCs w:val="16"/>
              </w:rPr>
            </w:pPr>
            <w:r w:rsidRPr="00F97A42">
              <w:rPr>
                <w:rFonts w:cs="Arial"/>
                <w:sz w:val="16"/>
                <w:szCs w:val="16"/>
              </w:rPr>
              <w:t>Contractor</w:t>
            </w:r>
            <w:r w:rsidR="0063329F" w:rsidRPr="00F97A42">
              <w:rPr>
                <w:rFonts w:cs="Arial"/>
                <w:sz w:val="16"/>
                <w:szCs w:val="16"/>
              </w:rPr>
              <w:t>’s</w:t>
            </w:r>
            <w:r w:rsidR="002A09E9" w:rsidRPr="00F97A42">
              <w:rPr>
                <w:rFonts w:cs="Arial"/>
                <w:sz w:val="16"/>
                <w:szCs w:val="16"/>
              </w:rPr>
              <w:t xml:space="preserve"> representative</w:t>
            </w:r>
            <w:r w:rsidR="005D5506" w:rsidRPr="00F97A42">
              <w:rPr>
                <w:rFonts w:cs="Arial"/>
                <w:sz w:val="16"/>
                <w:szCs w:val="16"/>
              </w:rPr>
              <w:t xml:space="preserve">: </w:t>
            </w:r>
          </w:p>
        </w:tc>
      </w:tr>
      <w:tr w:rsidR="00D10BA1" w:rsidRPr="0092070D" w:rsidTr="0064356A">
        <w:tc>
          <w:tcPr>
            <w:tcW w:w="10314" w:type="dxa"/>
            <w:gridSpan w:val="2"/>
            <w:shd w:val="clear" w:color="auto" w:fill="auto"/>
          </w:tcPr>
          <w:p w:rsidR="005D5506" w:rsidRDefault="00D10BA1" w:rsidP="005D5506">
            <w:pPr>
              <w:tabs>
                <w:tab w:val="left" w:pos="4680"/>
                <w:tab w:val="left" w:pos="7920"/>
              </w:tabs>
              <w:spacing w:before="60" w:after="60" w:line="276" w:lineRule="auto"/>
              <w:rPr>
                <w:rFonts w:cs="Arial"/>
                <w:sz w:val="16"/>
                <w:szCs w:val="16"/>
              </w:rPr>
            </w:pPr>
            <w:r w:rsidRPr="009C5DFB">
              <w:rPr>
                <w:rFonts w:cs="Arial"/>
                <w:sz w:val="16"/>
                <w:szCs w:val="16"/>
              </w:rPr>
              <w:t>Practitioner r</w:t>
            </w:r>
            <w:r w:rsidR="000D192B">
              <w:rPr>
                <w:rFonts w:cs="Arial"/>
                <w:sz w:val="16"/>
                <w:szCs w:val="16"/>
              </w:rPr>
              <w:t>egistration or licence number:</w:t>
            </w:r>
          </w:p>
          <w:p w:rsidR="000D192B" w:rsidRPr="009C5DFB" w:rsidRDefault="000D192B" w:rsidP="005D5506">
            <w:pPr>
              <w:tabs>
                <w:tab w:val="left" w:pos="4680"/>
                <w:tab w:val="left" w:pos="7920"/>
              </w:tabs>
              <w:spacing w:before="60" w:after="60" w:line="276" w:lineRule="auto"/>
              <w:rPr>
                <w:rFonts w:cs="Arial"/>
                <w:sz w:val="16"/>
                <w:szCs w:val="16"/>
              </w:rPr>
            </w:pPr>
          </w:p>
        </w:tc>
      </w:tr>
    </w:tbl>
    <w:p w:rsidR="0046242C" w:rsidRDefault="0046242C" w:rsidP="002A09E9">
      <w:pPr>
        <w:pStyle w:val="MLIndent1"/>
        <w:tabs>
          <w:tab w:val="num" w:pos="0"/>
        </w:tabs>
        <w:spacing w:before="0" w:line="276" w:lineRule="auto"/>
        <w:ind w:left="0"/>
        <w:rPr>
          <w:rFonts w:cs="Arial"/>
          <w:sz w:val="15"/>
          <w:szCs w:val="15"/>
          <w:lang w:eastAsia="en-AU"/>
        </w:rPr>
      </w:pPr>
    </w:p>
    <w:p w:rsidR="009806E9" w:rsidRDefault="0063329F" w:rsidP="002A09E9">
      <w:pPr>
        <w:pStyle w:val="MLIndent1"/>
        <w:tabs>
          <w:tab w:val="num" w:pos="0"/>
        </w:tabs>
        <w:spacing w:before="0" w:line="276" w:lineRule="auto"/>
        <w:ind w:left="0"/>
        <w:rPr>
          <w:rFonts w:cs="Arial"/>
          <w:b/>
          <w:sz w:val="15"/>
          <w:szCs w:val="15"/>
          <w:lang w:eastAsia="en-AU"/>
        </w:rPr>
      </w:pPr>
      <w:r w:rsidRPr="0046242C">
        <w:rPr>
          <w:rFonts w:cs="Arial"/>
          <w:b/>
          <w:sz w:val="15"/>
          <w:szCs w:val="15"/>
          <w:lang w:eastAsia="en-AU"/>
        </w:rPr>
        <w:t>T</w:t>
      </w:r>
      <w:r w:rsidR="007F430F" w:rsidRPr="0046242C">
        <w:rPr>
          <w:rFonts w:cs="Arial"/>
          <w:b/>
          <w:sz w:val="15"/>
          <w:szCs w:val="15"/>
          <w:lang w:eastAsia="en-AU"/>
        </w:rPr>
        <w:t xml:space="preserve">he </w:t>
      </w:r>
      <w:r w:rsidR="009806E9" w:rsidRPr="0046242C">
        <w:rPr>
          <w:rFonts w:cs="Arial"/>
          <w:b/>
          <w:sz w:val="15"/>
          <w:szCs w:val="15"/>
          <w:lang w:eastAsia="en-AU"/>
        </w:rPr>
        <w:t xml:space="preserve">Contractor agrees </w:t>
      </w:r>
      <w:r w:rsidR="00E80AE2" w:rsidRPr="0046242C">
        <w:rPr>
          <w:rFonts w:cs="Arial"/>
          <w:b/>
          <w:sz w:val="15"/>
          <w:szCs w:val="15"/>
          <w:lang w:eastAsia="en-AU"/>
        </w:rPr>
        <w:t xml:space="preserve">to </w:t>
      </w:r>
      <w:r w:rsidR="00D10BA1" w:rsidRPr="0046242C">
        <w:rPr>
          <w:rFonts w:cs="Arial"/>
          <w:b/>
          <w:sz w:val="15"/>
          <w:szCs w:val="15"/>
          <w:lang w:eastAsia="en-AU"/>
        </w:rPr>
        <w:t>perform</w:t>
      </w:r>
      <w:r w:rsidR="009806E9" w:rsidRPr="0046242C">
        <w:rPr>
          <w:rFonts w:cs="Arial"/>
          <w:b/>
          <w:sz w:val="15"/>
          <w:szCs w:val="15"/>
          <w:lang w:eastAsia="en-AU"/>
        </w:rPr>
        <w:t xml:space="preserve"> the </w:t>
      </w:r>
      <w:r w:rsidR="00897C0A" w:rsidRPr="0046242C">
        <w:rPr>
          <w:rFonts w:cs="Arial"/>
          <w:b/>
          <w:sz w:val="15"/>
          <w:szCs w:val="15"/>
          <w:lang w:eastAsia="en-AU"/>
        </w:rPr>
        <w:t xml:space="preserve">works and/or services comprising the </w:t>
      </w:r>
      <w:r w:rsidR="003F0126" w:rsidRPr="0046242C">
        <w:rPr>
          <w:rFonts w:cs="Arial"/>
          <w:b/>
          <w:sz w:val="15"/>
          <w:szCs w:val="15"/>
          <w:lang w:eastAsia="en-AU"/>
        </w:rPr>
        <w:t>‘</w:t>
      </w:r>
      <w:r w:rsidR="008B2A9B" w:rsidRPr="0046242C">
        <w:rPr>
          <w:rFonts w:cs="Arial"/>
          <w:b/>
          <w:sz w:val="15"/>
          <w:szCs w:val="15"/>
          <w:lang w:eastAsia="en-AU"/>
        </w:rPr>
        <w:t>Works</w:t>
      </w:r>
      <w:r w:rsidR="003F0126" w:rsidRPr="0046242C">
        <w:rPr>
          <w:rFonts w:cs="Arial"/>
          <w:b/>
          <w:sz w:val="15"/>
          <w:szCs w:val="15"/>
          <w:lang w:eastAsia="en-AU"/>
        </w:rPr>
        <w:t>’</w:t>
      </w:r>
      <w:r w:rsidR="009806E9" w:rsidRPr="0046242C">
        <w:rPr>
          <w:rFonts w:cs="Arial"/>
          <w:b/>
          <w:sz w:val="15"/>
          <w:szCs w:val="15"/>
          <w:lang w:eastAsia="en-AU"/>
        </w:rPr>
        <w:t xml:space="preserve"> </w:t>
      </w:r>
      <w:r w:rsidRPr="0046242C">
        <w:rPr>
          <w:rFonts w:cs="Arial"/>
          <w:b/>
          <w:sz w:val="15"/>
          <w:szCs w:val="15"/>
          <w:lang w:eastAsia="en-AU"/>
        </w:rPr>
        <w:t>for</w:t>
      </w:r>
      <w:r w:rsidR="009806E9" w:rsidRPr="0046242C">
        <w:rPr>
          <w:rFonts w:cs="Arial"/>
          <w:b/>
          <w:sz w:val="15"/>
          <w:szCs w:val="15"/>
          <w:lang w:eastAsia="en-AU"/>
        </w:rPr>
        <w:t xml:space="preserve"> </w:t>
      </w:r>
      <w:r w:rsidR="006B5F3D" w:rsidRPr="0046242C">
        <w:rPr>
          <w:rFonts w:cs="Arial"/>
          <w:b/>
          <w:sz w:val="15"/>
          <w:szCs w:val="15"/>
          <w:lang w:eastAsia="en-AU"/>
        </w:rPr>
        <w:t>the Church</w:t>
      </w:r>
      <w:r w:rsidR="009806E9" w:rsidRPr="0046242C">
        <w:rPr>
          <w:rFonts w:cs="Arial"/>
          <w:b/>
          <w:sz w:val="15"/>
          <w:szCs w:val="15"/>
          <w:lang w:eastAsia="en-AU"/>
        </w:rPr>
        <w:t xml:space="preserve"> in accordance with this </w:t>
      </w:r>
      <w:r w:rsidR="008B2A9B" w:rsidRPr="0046242C">
        <w:rPr>
          <w:rFonts w:cs="Arial"/>
          <w:b/>
          <w:sz w:val="15"/>
          <w:szCs w:val="15"/>
          <w:lang w:eastAsia="en-AU"/>
        </w:rPr>
        <w:t>P</w:t>
      </w:r>
      <w:r w:rsidR="003F0126" w:rsidRPr="0046242C">
        <w:rPr>
          <w:rFonts w:cs="Arial"/>
          <w:b/>
          <w:sz w:val="15"/>
          <w:szCs w:val="15"/>
          <w:lang w:eastAsia="en-AU"/>
        </w:rPr>
        <w:t>urchase Order</w:t>
      </w:r>
      <w:r w:rsidR="00390445">
        <w:rPr>
          <w:rFonts w:cs="Arial"/>
          <w:b/>
          <w:sz w:val="15"/>
          <w:szCs w:val="15"/>
          <w:lang w:eastAsia="en-AU"/>
        </w:rPr>
        <w:t xml:space="preserve"> </w:t>
      </w:r>
      <w:r w:rsidR="008B2A9B" w:rsidRPr="0046242C">
        <w:rPr>
          <w:rFonts w:cs="Arial"/>
          <w:b/>
          <w:sz w:val="15"/>
          <w:szCs w:val="15"/>
          <w:lang w:eastAsia="en-AU"/>
        </w:rPr>
        <w:t>including the attached</w:t>
      </w:r>
      <w:r w:rsidR="00DE037E">
        <w:rPr>
          <w:rFonts w:cs="Arial"/>
          <w:b/>
          <w:sz w:val="15"/>
          <w:szCs w:val="15"/>
          <w:lang w:eastAsia="en-AU"/>
        </w:rPr>
        <w:t xml:space="preserve"> and below</w:t>
      </w:r>
      <w:r w:rsidR="008B2A9B" w:rsidRPr="0046242C">
        <w:rPr>
          <w:rFonts w:cs="Arial"/>
          <w:b/>
          <w:sz w:val="15"/>
          <w:szCs w:val="15"/>
          <w:lang w:eastAsia="en-AU"/>
        </w:rPr>
        <w:t xml:space="preserve"> </w:t>
      </w:r>
      <w:r w:rsidR="00D10BA1" w:rsidRPr="0046242C">
        <w:rPr>
          <w:rFonts w:cs="Arial"/>
          <w:b/>
          <w:sz w:val="15"/>
          <w:szCs w:val="15"/>
          <w:lang w:eastAsia="en-AU"/>
        </w:rPr>
        <w:t>T</w:t>
      </w:r>
      <w:r w:rsidR="003F0126" w:rsidRPr="0046242C">
        <w:rPr>
          <w:rFonts w:cs="Arial"/>
          <w:b/>
          <w:sz w:val="15"/>
          <w:szCs w:val="15"/>
          <w:lang w:eastAsia="en-AU"/>
        </w:rPr>
        <w:t xml:space="preserve">erms </w:t>
      </w:r>
      <w:r w:rsidR="003E2F36" w:rsidRPr="0046242C">
        <w:rPr>
          <w:rFonts w:cs="Arial"/>
          <w:b/>
          <w:sz w:val="15"/>
          <w:szCs w:val="15"/>
          <w:lang w:eastAsia="en-AU"/>
        </w:rPr>
        <w:t>&amp;</w:t>
      </w:r>
      <w:r w:rsidR="003F0126" w:rsidRPr="0046242C">
        <w:rPr>
          <w:rFonts w:cs="Arial"/>
          <w:b/>
          <w:sz w:val="15"/>
          <w:szCs w:val="15"/>
          <w:lang w:eastAsia="en-AU"/>
        </w:rPr>
        <w:t xml:space="preserve"> Conditions</w:t>
      </w:r>
      <w:r w:rsidR="009806E9" w:rsidRPr="0046242C">
        <w:rPr>
          <w:rFonts w:cs="Arial"/>
          <w:b/>
          <w:sz w:val="15"/>
          <w:szCs w:val="15"/>
          <w:lang w:eastAsia="en-AU"/>
        </w:rPr>
        <w:t>.</w:t>
      </w:r>
    </w:p>
    <w:p w:rsidR="0046242C" w:rsidRPr="0046242C" w:rsidRDefault="0046242C" w:rsidP="002A09E9">
      <w:pPr>
        <w:pStyle w:val="MLIndent1"/>
        <w:tabs>
          <w:tab w:val="num" w:pos="0"/>
        </w:tabs>
        <w:spacing w:before="0" w:line="276" w:lineRule="auto"/>
        <w:ind w:left="0"/>
        <w:rPr>
          <w:rFonts w:cs="Arial"/>
          <w:b/>
          <w:sz w:val="15"/>
          <w:szCs w:val="15"/>
        </w:rPr>
      </w:pPr>
    </w:p>
    <w:p w:rsidR="00AA2569" w:rsidRPr="0092070D" w:rsidRDefault="009806E9" w:rsidP="002A09E9">
      <w:pPr>
        <w:pStyle w:val="MLHEADING"/>
        <w:spacing w:before="0" w:line="276" w:lineRule="auto"/>
        <w:rPr>
          <w:rFonts w:cs="Arial"/>
          <w:sz w:val="20"/>
          <w:szCs w:val="20"/>
        </w:rPr>
      </w:pPr>
      <w:r w:rsidRPr="0092070D">
        <w:rPr>
          <w:rFonts w:cs="Arial"/>
          <w:sz w:val="20"/>
          <w:szCs w:val="20"/>
        </w:rPr>
        <w:t>DETAILS</w:t>
      </w:r>
    </w:p>
    <w:tbl>
      <w:tblPr>
        <w:tblStyle w:val="TableGrid"/>
        <w:tblW w:w="0" w:type="auto"/>
        <w:tblLook w:val="04A0" w:firstRow="1" w:lastRow="0" w:firstColumn="1" w:lastColumn="0" w:noHBand="0" w:noVBand="1"/>
      </w:tblPr>
      <w:tblGrid>
        <w:gridCol w:w="1649"/>
        <w:gridCol w:w="3308"/>
        <w:gridCol w:w="1676"/>
        <w:gridCol w:w="3561"/>
      </w:tblGrid>
      <w:tr w:rsidR="00692176" w:rsidRPr="0092070D" w:rsidTr="004F5E09">
        <w:tc>
          <w:tcPr>
            <w:tcW w:w="1668" w:type="dxa"/>
          </w:tcPr>
          <w:p w:rsidR="00692176" w:rsidRPr="00F97A42" w:rsidRDefault="00692176" w:rsidP="002A09E9">
            <w:pPr>
              <w:pStyle w:val="MLBodyText"/>
              <w:spacing w:before="20" w:after="20" w:line="276" w:lineRule="auto"/>
              <w:contextualSpacing/>
              <w:jc w:val="left"/>
              <w:rPr>
                <w:rFonts w:cs="Arial"/>
                <w:b/>
                <w:sz w:val="15"/>
                <w:szCs w:val="15"/>
              </w:rPr>
            </w:pPr>
            <w:r w:rsidRPr="00F97A42">
              <w:rPr>
                <w:rFonts w:cs="Arial"/>
                <w:b/>
                <w:sz w:val="15"/>
                <w:szCs w:val="15"/>
              </w:rPr>
              <w:t>Works</w:t>
            </w:r>
            <w:r w:rsidR="00F4648E">
              <w:rPr>
                <w:rFonts w:cs="Arial"/>
                <w:b/>
                <w:sz w:val="15"/>
                <w:szCs w:val="15"/>
              </w:rPr>
              <w:t xml:space="preserve"> Description</w:t>
            </w:r>
            <w:r w:rsidRPr="00F97A42">
              <w:rPr>
                <w:rFonts w:cs="Arial"/>
                <w:b/>
                <w:sz w:val="15"/>
                <w:szCs w:val="15"/>
              </w:rPr>
              <w:t>:</w:t>
            </w:r>
          </w:p>
        </w:tc>
        <w:tc>
          <w:tcPr>
            <w:tcW w:w="3402" w:type="dxa"/>
          </w:tcPr>
          <w:p w:rsidR="00682E24" w:rsidRPr="00F97A42" w:rsidRDefault="00682E24" w:rsidP="00F4648E">
            <w:pPr>
              <w:pStyle w:val="MLBodyText"/>
              <w:spacing w:before="20" w:after="20" w:line="276" w:lineRule="auto"/>
              <w:contextualSpacing/>
              <w:jc w:val="left"/>
              <w:rPr>
                <w:rFonts w:cs="Arial"/>
                <w:b/>
                <w:sz w:val="15"/>
                <w:szCs w:val="15"/>
              </w:rPr>
            </w:pPr>
          </w:p>
        </w:tc>
        <w:tc>
          <w:tcPr>
            <w:tcW w:w="1701" w:type="dxa"/>
          </w:tcPr>
          <w:p w:rsidR="00692176" w:rsidRPr="00F97A42" w:rsidRDefault="00692176" w:rsidP="00F4648E">
            <w:pPr>
              <w:pStyle w:val="MLBodyText"/>
              <w:spacing w:before="20" w:after="20" w:line="276" w:lineRule="auto"/>
              <w:contextualSpacing/>
              <w:jc w:val="left"/>
              <w:rPr>
                <w:rFonts w:cs="Arial"/>
                <w:b/>
                <w:sz w:val="15"/>
                <w:szCs w:val="15"/>
              </w:rPr>
            </w:pPr>
            <w:r w:rsidRPr="00F97A42">
              <w:rPr>
                <w:rFonts w:cs="Arial"/>
                <w:b/>
                <w:sz w:val="15"/>
                <w:szCs w:val="15"/>
              </w:rPr>
              <w:t>Fee:</w:t>
            </w:r>
            <w:r w:rsidR="00F200AF">
              <w:rPr>
                <w:rFonts w:cs="Arial"/>
                <w:b/>
                <w:sz w:val="15"/>
                <w:szCs w:val="15"/>
              </w:rPr>
              <w:t xml:space="preserve">  </w:t>
            </w:r>
          </w:p>
        </w:tc>
        <w:tc>
          <w:tcPr>
            <w:tcW w:w="3627" w:type="dxa"/>
          </w:tcPr>
          <w:p w:rsidR="00F97A42" w:rsidRDefault="00F97A42" w:rsidP="00F4648E">
            <w:pPr>
              <w:pStyle w:val="MLBodyText"/>
              <w:spacing w:before="20" w:after="20" w:line="276" w:lineRule="auto"/>
              <w:contextualSpacing/>
              <w:rPr>
                <w:rFonts w:cs="Arial"/>
                <w:b/>
                <w:sz w:val="15"/>
                <w:szCs w:val="15"/>
              </w:rPr>
            </w:pPr>
          </w:p>
          <w:p w:rsidR="00F4648E" w:rsidRDefault="00F4648E" w:rsidP="00F4648E">
            <w:pPr>
              <w:pStyle w:val="MLBodyText"/>
              <w:spacing w:before="20" w:after="20" w:line="276" w:lineRule="auto"/>
              <w:contextualSpacing/>
              <w:rPr>
                <w:rFonts w:cs="Arial"/>
                <w:b/>
                <w:sz w:val="15"/>
                <w:szCs w:val="15"/>
              </w:rPr>
            </w:pPr>
          </w:p>
          <w:p w:rsidR="00F4648E" w:rsidRPr="00F97A42" w:rsidRDefault="00F4648E" w:rsidP="00F4648E">
            <w:pPr>
              <w:pStyle w:val="MLBodyText"/>
              <w:spacing w:before="20" w:after="20" w:line="276" w:lineRule="auto"/>
              <w:contextualSpacing/>
              <w:rPr>
                <w:rFonts w:cs="Arial"/>
                <w:b/>
                <w:sz w:val="15"/>
                <w:szCs w:val="15"/>
              </w:rPr>
            </w:pPr>
          </w:p>
        </w:tc>
      </w:tr>
      <w:tr w:rsidR="009806E9" w:rsidRPr="0092070D" w:rsidTr="004F5E09">
        <w:tc>
          <w:tcPr>
            <w:tcW w:w="1668" w:type="dxa"/>
          </w:tcPr>
          <w:p w:rsidR="009806E9" w:rsidRPr="00F97A42" w:rsidRDefault="009806E9" w:rsidP="002A09E9">
            <w:pPr>
              <w:pStyle w:val="MLBodyText"/>
              <w:spacing w:before="20" w:after="20" w:line="276" w:lineRule="auto"/>
              <w:contextualSpacing/>
              <w:jc w:val="left"/>
              <w:rPr>
                <w:rFonts w:cs="Arial"/>
                <w:b/>
                <w:sz w:val="15"/>
                <w:szCs w:val="15"/>
              </w:rPr>
            </w:pPr>
            <w:r w:rsidRPr="00F97A42">
              <w:rPr>
                <w:rFonts w:cs="Arial"/>
                <w:b/>
                <w:sz w:val="15"/>
                <w:szCs w:val="15"/>
              </w:rPr>
              <w:t>Site:</w:t>
            </w:r>
          </w:p>
        </w:tc>
        <w:tc>
          <w:tcPr>
            <w:tcW w:w="3402" w:type="dxa"/>
          </w:tcPr>
          <w:p w:rsidR="00F415D3" w:rsidRPr="00F97A42" w:rsidRDefault="00F415D3" w:rsidP="002A09E9">
            <w:pPr>
              <w:pStyle w:val="MLBodyText"/>
              <w:spacing w:before="20" w:after="20" w:line="276" w:lineRule="auto"/>
              <w:contextualSpacing/>
              <w:jc w:val="left"/>
              <w:rPr>
                <w:rFonts w:cs="Arial"/>
                <w:b/>
                <w:sz w:val="15"/>
                <w:szCs w:val="15"/>
              </w:rPr>
            </w:pPr>
          </w:p>
        </w:tc>
        <w:tc>
          <w:tcPr>
            <w:tcW w:w="1701" w:type="dxa"/>
          </w:tcPr>
          <w:p w:rsidR="009806E9" w:rsidRPr="00F97A42" w:rsidRDefault="00B64D4A" w:rsidP="002A09E9">
            <w:pPr>
              <w:pStyle w:val="MLBodyText"/>
              <w:spacing w:before="20" w:after="20" w:line="276" w:lineRule="auto"/>
              <w:contextualSpacing/>
              <w:jc w:val="left"/>
              <w:rPr>
                <w:rFonts w:cs="Arial"/>
                <w:b/>
                <w:sz w:val="15"/>
                <w:szCs w:val="15"/>
              </w:rPr>
            </w:pPr>
            <w:r w:rsidRPr="00F97A42">
              <w:rPr>
                <w:rFonts w:cs="Arial"/>
                <w:b/>
                <w:sz w:val="15"/>
                <w:szCs w:val="15"/>
              </w:rPr>
              <w:t>Timing:</w:t>
            </w:r>
          </w:p>
        </w:tc>
        <w:tc>
          <w:tcPr>
            <w:tcW w:w="3627" w:type="dxa"/>
          </w:tcPr>
          <w:p w:rsidR="00F4648E" w:rsidRDefault="00B64D4A" w:rsidP="00E609D6">
            <w:pPr>
              <w:pStyle w:val="MLBodyText"/>
              <w:spacing w:before="20" w:after="20" w:line="276" w:lineRule="auto"/>
              <w:contextualSpacing/>
              <w:rPr>
                <w:rFonts w:cs="Arial"/>
                <w:b/>
                <w:sz w:val="15"/>
                <w:szCs w:val="15"/>
              </w:rPr>
            </w:pPr>
            <w:r w:rsidRPr="00F97A42">
              <w:rPr>
                <w:rFonts w:cs="Arial"/>
                <w:b/>
                <w:sz w:val="15"/>
                <w:szCs w:val="15"/>
              </w:rPr>
              <w:t>Commencement</w:t>
            </w:r>
            <w:r w:rsidR="00F4648E">
              <w:rPr>
                <w:rFonts w:cs="Arial"/>
                <w:b/>
                <w:sz w:val="15"/>
                <w:szCs w:val="15"/>
              </w:rPr>
              <w:t xml:space="preserve"> of Works:</w:t>
            </w:r>
          </w:p>
          <w:p w:rsidR="009C5DFB" w:rsidRDefault="009C5DFB" w:rsidP="00E609D6">
            <w:pPr>
              <w:pStyle w:val="MLBodyText"/>
              <w:spacing w:before="20" w:after="20" w:line="276" w:lineRule="auto"/>
              <w:contextualSpacing/>
              <w:rPr>
                <w:rFonts w:cs="Arial"/>
                <w:b/>
                <w:sz w:val="15"/>
                <w:szCs w:val="15"/>
              </w:rPr>
            </w:pPr>
            <w:r>
              <w:rPr>
                <w:rFonts w:cs="Arial"/>
                <w:b/>
                <w:sz w:val="15"/>
                <w:szCs w:val="15"/>
              </w:rPr>
              <w:t>Completion</w:t>
            </w:r>
            <w:r w:rsidR="00D10BA1" w:rsidRPr="00F97A42">
              <w:rPr>
                <w:rFonts w:cs="Arial"/>
                <w:b/>
                <w:sz w:val="15"/>
                <w:szCs w:val="15"/>
              </w:rPr>
              <w:t xml:space="preserve"> of Works</w:t>
            </w:r>
            <w:r w:rsidR="00B64D4A" w:rsidRPr="00F97A42">
              <w:rPr>
                <w:rFonts w:cs="Arial"/>
                <w:b/>
                <w:sz w:val="15"/>
                <w:szCs w:val="15"/>
              </w:rPr>
              <w:t xml:space="preserve">: </w:t>
            </w:r>
          </w:p>
          <w:p w:rsidR="00B64D4A" w:rsidRPr="00F97A42" w:rsidRDefault="00B64D4A" w:rsidP="00F4648E">
            <w:pPr>
              <w:pStyle w:val="MLBodyText"/>
              <w:spacing w:before="20" w:after="20" w:line="276" w:lineRule="auto"/>
              <w:contextualSpacing/>
              <w:rPr>
                <w:rFonts w:cs="Arial"/>
                <w:b/>
                <w:sz w:val="15"/>
                <w:szCs w:val="15"/>
              </w:rPr>
            </w:pPr>
          </w:p>
        </w:tc>
      </w:tr>
      <w:tr w:rsidR="0046242C" w:rsidRPr="0092070D" w:rsidTr="0046242C">
        <w:trPr>
          <w:trHeight w:val="1235"/>
        </w:trPr>
        <w:tc>
          <w:tcPr>
            <w:tcW w:w="1668" w:type="dxa"/>
            <w:vMerge w:val="restart"/>
          </w:tcPr>
          <w:p w:rsidR="0046242C" w:rsidRPr="00866672" w:rsidRDefault="0046242C" w:rsidP="0046242C">
            <w:pPr>
              <w:pStyle w:val="MLBodyText"/>
              <w:spacing w:before="20" w:after="20" w:line="276" w:lineRule="auto"/>
              <w:contextualSpacing/>
              <w:jc w:val="left"/>
              <w:rPr>
                <w:rFonts w:cs="Arial"/>
                <w:b/>
                <w:sz w:val="15"/>
                <w:szCs w:val="15"/>
              </w:rPr>
            </w:pPr>
            <w:r>
              <w:rPr>
                <w:rFonts w:cs="Arial"/>
                <w:b/>
                <w:sz w:val="15"/>
                <w:szCs w:val="15"/>
              </w:rPr>
              <w:t>Special Conditions</w:t>
            </w:r>
            <w:r w:rsidRPr="00866672">
              <w:rPr>
                <w:rFonts w:cs="Arial"/>
                <w:b/>
                <w:sz w:val="15"/>
                <w:szCs w:val="15"/>
              </w:rPr>
              <w:t>:</w:t>
            </w:r>
          </w:p>
        </w:tc>
        <w:tc>
          <w:tcPr>
            <w:tcW w:w="8730" w:type="dxa"/>
            <w:gridSpan w:val="3"/>
          </w:tcPr>
          <w:p w:rsidR="0046242C" w:rsidRPr="0046242C" w:rsidRDefault="0046242C" w:rsidP="002A09E9">
            <w:pPr>
              <w:pStyle w:val="MLIndent1"/>
              <w:tabs>
                <w:tab w:val="num" w:pos="0"/>
              </w:tabs>
              <w:spacing w:before="0" w:line="276" w:lineRule="auto"/>
              <w:ind w:left="0"/>
              <w:rPr>
                <w:rFonts w:cs="Arial"/>
                <w:b/>
                <w:sz w:val="15"/>
                <w:szCs w:val="15"/>
              </w:rPr>
            </w:pPr>
            <w:r w:rsidRPr="0046242C">
              <w:rPr>
                <w:rFonts w:cs="Arial"/>
                <w:b/>
                <w:sz w:val="15"/>
                <w:szCs w:val="15"/>
              </w:rPr>
              <w:t>INSURANCES</w:t>
            </w:r>
          </w:p>
          <w:p w:rsidR="0046242C" w:rsidRPr="000126D7" w:rsidRDefault="009C5DFB" w:rsidP="002A09E9">
            <w:pPr>
              <w:pStyle w:val="MLIndent1"/>
              <w:tabs>
                <w:tab w:val="num" w:pos="0"/>
              </w:tabs>
              <w:spacing w:before="0" w:line="276" w:lineRule="auto"/>
              <w:ind w:left="0"/>
              <w:rPr>
                <w:rFonts w:cs="Arial"/>
                <w:sz w:val="15"/>
                <w:szCs w:val="15"/>
                <w:u w:val="single"/>
              </w:rPr>
            </w:pPr>
            <w:r w:rsidRPr="000126D7">
              <w:rPr>
                <w:rFonts w:cs="Arial"/>
                <w:sz w:val="15"/>
                <w:szCs w:val="15"/>
                <w:u w:val="single"/>
              </w:rPr>
              <w:t>The</w:t>
            </w:r>
            <w:r w:rsidR="0046242C" w:rsidRPr="000126D7">
              <w:rPr>
                <w:rFonts w:cs="Arial"/>
                <w:sz w:val="15"/>
                <w:szCs w:val="15"/>
                <w:u w:val="single"/>
              </w:rPr>
              <w:t xml:space="preserve"> Contractor must obtain and maintain for the term of this Agreement:</w:t>
            </w:r>
          </w:p>
          <w:p w:rsidR="0046242C" w:rsidRPr="00866672" w:rsidRDefault="0046242C"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public liabilit</w:t>
            </w:r>
            <w:r w:rsidR="000E3A28">
              <w:rPr>
                <w:sz w:val="15"/>
                <w:szCs w:val="15"/>
              </w:rPr>
              <w:t>y insurance for not less than $1</w:t>
            </w:r>
            <w:r w:rsidRPr="00866672">
              <w:rPr>
                <w:sz w:val="15"/>
                <w:szCs w:val="15"/>
              </w:rPr>
              <w:t>0 million in respect of any single occurrence; and</w:t>
            </w:r>
          </w:p>
          <w:p w:rsidR="0046242C" w:rsidRPr="00866672" w:rsidRDefault="0046242C"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workers' compensation insurance as required under workers compensation legislation. </w:t>
            </w:r>
          </w:p>
          <w:p w:rsidR="0046242C" w:rsidRPr="00866672" w:rsidRDefault="0046242C" w:rsidP="0046242C">
            <w:pPr>
              <w:pStyle w:val="MLBodyText"/>
              <w:spacing w:before="20" w:after="20" w:line="276" w:lineRule="auto"/>
              <w:contextualSpacing/>
              <w:rPr>
                <w:rFonts w:cs="Arial"/>
                <w:sz w:val="15"/>
                <w:szCs w:val="15"/>
              </w:rPr>
            </w:pPr>
            <w:r w:rsidRPr="00866672">
              <w:rPr>
                <w:rFonts w:cs="Arial"/>
                <w:sz w:val="15"/>
                <w:szCs w:val="15"/>
              </w:rPr>
              <w:t>The Contractor must provide the Church with evidence of insurance prior to commencing the Works</w:t>
            </w:r>
            <w:r>
              <w:rPr>
                <w:rFonts w:cs="Arial"/>
                <w:sz w:val="15"/>
                <w:szCs w:val="15"/>
              </w:rPr>
              <w:t>.</w:t>
            </w:r>
          </w:p>
        </w:tc>
      </w:tr>
      <w:tr w:rsidR="0046242C" w:rsidRPr="0092070D" w:rsidTr="00907C2C">
        <w:tc>
          <w:tcPr>
            <w:tcW w:w="1668" w:type="dxa"/>
            <w:vMerge/>
          </w:tcPr>
          <w:p w:rsidR="0046242C" w:rsidRPr="00866672" w:rsidRDefault="0046242C" w:rsidP="002A09E9">
            <w:pPr>
              <w:pStyle w:val="MLBodyText"/>
              <w:spacing w:before="20" w:after="20" w:line="276" w:lineRule="auto"/>
              <w:contextualSpacing/>
              <w:jc w:val="left"/>
              <w:rPr>
                <w:rFonts w:cs="Arial"/>
                <w:b/>
                <w:sz w:val="15"/>
                <w:szCs w:val="15"/>
              </w:rPr>
            </w:pPr>
          </w:p>
        </w:tc>
        <w:tc>
          <w:tcPr>
            <w:tcW w:w="8730" w:type="dxa"/>
            <w:gridSpan w:val="3"/>
          </w:tcPr>
          <w:p w:rsidR="0046242C" w:rsidRPr="0046242C" w:rsidRDefault="0046242C" w:rsidP="0046242C">
            <w:pPr>
              <w:pStyle w:val="MLLegal3"/>
              <w:numPr>
                <w:ilvl w:val="0"/>
                <w:numId w:val="0"/>
              </w:numPr>
              <w:tabs>
                <w:tab w:val="clear" w:pos="993"/>
                <w:tab w:val="num" w:pos="1440"/>
                <w:tab w:val="num" w:pos="2160"/>
              </w:tabs>
              <w:spacing w:before="0" w:line="276" w:lineRule="auto"/>
              <w:rPr>
                <w:b/>
                <w:sz w:val="15"/>
                <w:szCs w:val="15"/>
              </w:rPr>
            </w:pPr>
            <w:r w:rsidRPr="0046242C">
              <w:rPr>
                <w:b/>
                <w:sz w:val="15"/>
                <w:szCs w:val="15"/>
              </w:rPr>
              <w:t xml:space="preserve">SAFE WORK </w:t>
            </w:r>
            <w:r w:rsidR="00B501E1">
              <w:rPr>
                <w:b/>
                <w:sz w:val="15"/>
                <w:szCs w:val="15"/>
              </w:rPr>
              <w:t>COMPLIANCE</w:t>
            </w:r>
          </w:p>
          <w:p w:rsidR="0046242C" w:rsidRPr="000E3A28" w:rsidRDefault="0046242C" w:rsidP="000E3A28">
            <w:pPr>
              <w:pStyle w:val="MLLegal3"/>
              <w:tabs>
                <w:tab w:val="clear" w:pos="993"/>
                <w:tab w:val="clear" w:pos="2160"/>
              </w:tabs>
              <w:ind w:left="363" w:hanging="363"/>
              <w:rPr>
                <w:sz w:val="15"/>
                <w:szCs w:val="15"/>
              </w:rPr>
            </w:pPr>
            <w:r w:rsidRPr="000E3A28">
              <w:rPr>
                <w:sz w:val="15"/>
                <w:szCs w:val="15"/>
              </w:rPr>
              <w:t xml:space="preserve">The Contractor must comply with the </w:t>
            </w:r>
            <w:r w:rsidR="000E3A28" w:rsidRPr="000E3A28">
              <w:rPr>
                <w:i/>
                <w:sz w:val="15"/>
                <w:szCs w:val="15"/>
              </w:rPr>
              <w:t>Work Health and Safety Act 2012 (Tas) and associated regulations</w:t>
            </w:r>
            <w:r w:rsidR="0092496B">
              <w:rPr>
                <w:i/>
                <w:sz w:val="15"/>
                <w:szCs w:val="15"/>
              </w:rPr>
              <w:t>.</w:t>
            </w:r>
          </w:p>
          <w:p w:rsidR="0046242C" w:rsidRPr="000E3A28" w:rsidRDefault="00D36C4E" w:rsidP="0046242C">
            <w:pPr>
              <w:pStyle w:val="MLLegal3"/>
              <w:tabs>
                <w:tab w:val="clear" w:pos="993"/>
                <w:tab w:val="num" w:pos="426"/>
                <w:tab w:val="num" w:pos="1440"/>
              </w:tabs>
              <w:spacing w:before="0" w:line="276" w:lineRule="auto"/>
              <w:ind w:left="426" w:hanging="426"/>
              <w:rPr>
                <w:b/>
                <w:sz w:val="15"/>
                <w:szCs w:val="15"/>
                <w:u w:val="single"/>
              </w:rPr>
            </w:pPr>
            <w:r w:rsidRPr="000E3A28">
              <w:rPr>
                <w:b/>
                <w:sz w:val="15"/>
                <w:szCs w:val="15"/>
                <w:u w:val="single"/>
              </w:rPr>
              <w:t>Before work commences:</w:t>
            </w:r>
          </w:p>
          <w:p w:rsidR="00BD4567" w:rsidRPr="000E3A28" w:rsidRDefault="00F9585C" w:rsidP="00A9685B">
            <w:pPr>
              <w:pStyle w:val="ListParagraph"/>
              <w:numPr>
                <w:ilvl w:val="0"/>
                <w:numId w:val="19"/>
              </w:numPr>
              <w:spacing w:line="240" w:lineRule="auto"/>
              <w:ind w:left="790"/>
              <w:rPr>
                <w:rFonts w:cs="Arial"/>
                <w:sz w:val="15"/>
                <w:szCs w:val="15"/>
                <w:lang w:eastAsia="en-AU"/>
              </w:rPr>
            </w:pPr>
            <w:r w:rsidRPr="000E3A28">
              <w:rPr>
                <w:rFonts w:cs="Arial"/>
                <w:sz w:val="15"/>
                <w:szCs w:val="15"/>
                <w:lang w:eastAsia="en-AU"/>
              </w:rPr>
              <w:t xml:space="preserve">The Contractor must undertake a </w:t>
            </w:r>
            <w:r w:rsidRPr="000E3A28">
              <w:rPr>
                <w:rFonts w:cs="Arial"/>
                <w:sz w:val="15"/>
                <w:szCs w:val="15"/>
                <w:u w:val="single"/>
                <w:lang w:eastAsia="en-AU"/>
              </w:rPr>
              <w:t>risk assessment</w:t>
            </w:r>
            <w:r w:rsidRPr="000E3A28">
              <w:rPr>
                <w:rFonts w:cs="Arial"/>
                <w:sz w:val="15"/>
                <w:szCs w:val="15"/>
                <w:lang w:eastAsia="en-AU"/>
              </w:rPr>
              <w:t xml:space="preserve"> of the work area to identify all existing hazards</w:t>
            </w:r>
            <w:r w:rsidR="00BD4567" w:rsidRPr="000E3A28">
              <w:rPr>
                <w:rFonts w:cs="Arial"/>
                <w:sz w:val="15"/>
                <w:szCs w:val="15"/>
                <w:lang w:eastAsia="en-AU"/>
              </w:rPr>
              <w:t xml:space="preserve"> and inform the Synod Safety Officer below of any identified risk preventing at the Contractor performing the work safely.</w:t>
            </w:r>
            <w:r w:rsidRPr="000E3A28">
              <w:rPr>
                <w:rFonts w:cs="Arial"/>
                <w:sz w:val="15"/>
                <w:szCs w:val="15"/>
                <w:lang w:eastAsia="en-AU"/>
              </w:rPr>
              <w:t xml:space="preserve">  </w:t>
            </w:r>
          </w:p>
          <w:p w:rsidR="00BD4567" w:rsidRPr="000E3A28" w:rsidRDefault="00BD4567" w:rsidP="00BD4567">
            <w:pPr>
              <w:pStyle w:val="ListParagraph"/>
              <w:numPr>
                <w:ilvl w:val="0"/>
                <w:numId w:val="19"/>
              </w:numPr>
              <w:spacing w:line="240" w:lineRule="auto"/>
              <w:ind w:left="799" w:hanging="357"/>
              <w:rPr>
                <w:rFonts w:cs="Arial"/>
                <w:sz w:val="15"/>
                <w:szCs w:val="15"/>
                <w:lang w:eastAsia="en-AU"/>
              </w:rPr>
            </w:pPr>
            <w:r w:rsidRPr="000E3A28">
              <w:rPr>
                <w:rFonts w:cs="Arial"/>
                <w:sz w:val="15"/>
                <w:szCs w:val="15"/>
                <w:lang w:eastAsia="en-AU"/>
              </w:rPr>
              <w:t xml:space="preserve">The Contractor must receive and review the </w:t>
            </w:r>
            <w:r w:rsidRPr="000E3A28">
              <w:rPr>
                <w:rFonts w:cs="Arial"/>
                <w:sz w:val="15"/>
                <w:szCs w:val="15"/>
                <w:u w:val="single"/>
                <w:lang w:eastAsia="en-AU"/>
              </w:rPr>
              <w:t>Asbestos Audit</w:t>
            </w:r>
            <w:r w:rsidRPr="000E3A28">
              <w:rPr>
                <w:rFonts w:cs="Arial"/>
                <w:sz w:val="15"/>
                <w:szCs w:val="15"/>
                <w:lang w:eastAsia="en-AU"/>
              </w:rPr>
              <w:t xml:space="preserve"> for all minor activity and for building or demolition work receive the additional </w:t>
            </w:r>
            <w:r w:rsidRPr="000E3A28">
              <w:rPr>
                <w:rFonts w:cs="Arial"/>
                <w:sz w:val="15"/>
                <w:szCs w:val="15"/>
                <w:u w:val="single"/>
                <w:lang w:eastAsia="en-AU"/>
              </w:rPr>
              <w:t>Hazardous Materials Building Audit Report</w:t>
            </w:r>
            <w:r w:rsidRPr="000E3A28">
              <w:rPr>
                <w:rFonts w:cs="Arial"/>
                <w:sz w:val="15"/>
                <w:szCs w:val="15"/>
                <w:lang w:eastAsia="en-AU"/>
              </w:rPr>
              <w:t>.</w:t>
            </w:r>
          </w:p>
          <w:p w:rsidR="00BD4567" w:rsidRPr="000E3A28" w:rsidRDefault="00F9585C" w:rsidP="00EF716E">
            <w:pPr>
              <w:pStyle w:val="ListParagraph"/>
              <w:numPr>
                <w:ilvl w:val="0"/>
                <w:numId w:val="19"/>
              </w:numPr>
              <w:spacing w:line="240" w:lineRule="auto"/>
              <w:ind w:left="799"/>
              <w:rPr>
                <w:rFonts w:cs="Arial"/>
                <w:sz w:val="15"/>
                <w:szCs w:val="15"/>
              </w:rPr>
            </w:pPr>
            <w:r w:rsidRPr="000E3A28">
              <w:rPr>
                <w:rFonts w:cs="Arial"/>
                <w:sz w:val="15"/>
                <w:szCs w:val="15"/>
                <w:lang w:eastAsia="en-AU"/>
              </w:rPr>
              <w:t xml:space="preserve">The Contractor must implement </w:t>
            </w:r>
            <w:r w:rsidR="00BD4567" w:rsidRPr="000E3A28">
              <w:rPr>
                <w:rFonts w:cs="Arial"/>
                <w:sz w:val="15"/>
                <w:szCs w:val="15"/>
                <w:lang w:eastAsia="en-AU"/>
              </w:rPr>
              <w:t xml:space="preserve">all necessary </w:t>
            </w:r>
            <w:r w:rsidRPr="000E3A28">
              <w:rPr>
                <w:rFonts w:cs="Arial"/>
                <w:sz w:val="15"/>
                <w:szCs w:val="15"/>
                <w:u w:val="single"/>
                <w:lang w:eastAsia="en-AU"/>
              </w:rPr>
              <w:t>control measures</w:t>
            </w:r>
            <w:r w:rsidRPr="000E3A28">
              <w:rPr>
                <w:rFonts w:cs="Arial"/>
                <w:sz w:val="15"/>
                <w:szCs w:val="15"/>
                <w:lang w:eastAsia="en-AU"/>
              </w:rPr>
              <w:t xml:space="preserve"> as to their </w:t>
            </w:r>
            <w:r w:rsidRPr="000E3A28">
              <w:rPr>
                <w:rFonts w:cs="Arial"/>
                <w:sz w:val="15"/>
                <w:szCs w:val="15"/>
                <w:u w:val="single"/>
                <w:lang w:eastAsia="en-AU"/>
              </w:rPr>
              <w:t>Job Safety Analysis (JSA)</w:t>
            </w:r>
            <w:r w:rsidR="007F11F5" w:rsidRPr="000E3A28">
              <w:rPr>
                <w:rFonts w:cs="Arial"/>
                <w:sz w:val="15"/>
                <w:szCs w:val="15"/>
                <w:lang w:eastAsia="en-AU"/>
              </w:rPr>
              <w:t xml:space="preserve"> and commence only when the </w:t>
            </w:r>
            <w:r w:rsidRPr="000E3A28">
              <w:rPr>
                <w:rFonts w:cs="Arial"/>
                <w:sz w:val="15"/>
                <w:szCs w:val="15"/>
              </w:rPr>
              <w:t>contractor is satisfied that the work area is safe to perform the work</w:t>
            </w:r>
            <w:r w:rsidR="00BD4567" w:rsidRPr="000E3A28">
              <w:rPr>
                <w:rFonts w:cs="Arial"/>
                <w:sz w:val="15"/>
                <w:szCs w:val="15"/>
              </w:rPr>
              <w:t>.</w:t>
            </w:r>
          </w:p>
          <w:p w:rsidR="00D36C4E" w:rsidRPr="000E3A28" w:rsidRDefault="00BD4567" w:rsidP="00EF716E">
            <w:pPr>
              <w:pStyle w:val="ListParagraph"/>
              <w:numPr>
                <w:ilvl w:val="0"/>
                <w:numId w:val="19"/>
              </w:numPr>
              <w:spacing w:line="240" w:lineRule="auto"/>
              <w:ind w:left="799"/>
              <w:rPr>
                <w:rFonts w:cs="Arial"/>
                <w:sz w:val="15"/>
                <w:szCs w:val="15"/>
              </w:rPr>
            </w:pPr>
            <w:r w:rsidRPr="000E3A28">
              <w:rPr>
                <w:rFonts w:cs="Arial"/>
                <w:sz w:val="15"/>
                <w:szCs w:val="15"/>
              </w:rPr>
              <w:t>The Contractor must</w:t>
            </w:r>
            <w:r w:rsidR="00D36C4E" w:rsidRPr="000E3A28">
              <w:rPr>
                <w:rFonts w:cs="Arial"/>
                <w:sz w:val="15"/>
                <w:szCs w:val="15"/>
              </w:rPr>
              <w:t xml:space="preserve"> remain in control of the</w:t>
            </w:r>
            <w:r w:rsidRPr="000E3A28">
              <w:rPr>
                <w:rFonts w:cs="Arial"/>
                <w:sz w:val="15"/>
                <w:szCs w:val="15"/>
              </w:rPr>
              <w:t xml:space="preserve">ir </w:t>
            </w:r>
            <w:r w:rsidR="007F11F5" w:rsidRPr="000E3A28">
              <w:rPr>
                <w:rFonts w:cs="Arial"/>
                <w:sz w:val="15"/>
                <w:szCs w:val="15"/>
              </w:rPr>
              <w:t>work activity at all times</w:t>
            </w:r>
            <w:r w:rsidR="00D36C4E" w:rsidRPr="000E3A28">
              <w:rPr>
                <w:rFonts w:cs="Arial"/>
                <w:sz w:val="15"/>
                <w:szCs w:val="15"/>
              </w:rPr>
              <w:t xml:space="preserve">, </w:t>
            </w:r>
            <w:r w:rsidR="00A9685B" w:rsidRPr="000E3A28">
              <w:rPr>
                <w:rFonts w:cs="Arial"/>
                <w:sz w:val="15"/>
                <w:szCs w:val="15"/>
              </w:rPr>
              <w:t>including the</w:t>
            </w:r>
            <w:r w:rsidR="00F9585C" w:rsidRPr="000E3A28">
              <w:rPr>
                <w:rFonts w:cs="Arial"/>
                <w:sz w:val="15"/>
                <w:szCs w:val="15"/>
              </w:rPr>
              <w:t xml:space="preserve"> instruction and</w:t>
            </w:r>
            <w:r w:rsidR="00D36C4E" w:rsidRPr="000E3A28">
              <w:rPr>
                <w:rFonts w:cs="Arial"/>
                <w:sz w:val="15"/>
                <w:szCs w:val="15"/>
              </w:rPr>
              <w:t xml:space="preserve"> management of all employees or subcontractors to perform the work safely.</w:t>
            </w:r>
          </w:p>
          <w:p w:rsidR="00D36C4E" w:rsidRPr="000E3A28" w:rsidRDefault="00D36C4E" w:rsidP="00A9685B">
            <w:pPr>
              <w:pStyle w:val="MLLegal3"/>
              <w:numPr>
                <w:ilvl w:val="0"/>
                <w:numId w:val="20"/>
              </w:numPr>
              <w:tabs>
                <w:tab w:val="clear" w:pos="993"/>
                <w:tab w:val="num" w:pos="426"/>
              </w:tabs>
              <w:spacing w:before="0" w:line="276" w:lineRule="auto"/>
              <w:ind w:left="1499" w:hanging="283"/>
              <w:rPr>
                <w:sz w:val="15"/>
                <w:szCs w:val="15"/>
              </w:rPr>
            </w:pPr>
            <w:r w:rsidRPr="000E3A28">
              <w:rPr>
                <w:sz w:val="15"/>
                <w:szCs w:val="15"/>
              </w:rPr>
              <w:t xml:space="preserve">High Risk Work including any work above </w:t>
            </w:r>
            <w:r w:rsidRPr="000E3A28">
              <w:rPr>
                <w:sz w:val="15"/>
                <w:szCs w:val="15"/>
                <w:u w:val="single"/>
              </w:rPr>
              <w:t>2 metres</w:t>
            </w:r>
            <w:r w:rsidRPr="000E3A28">
              <w:rPr>
                <w:sz w:val="15"/>
                <w:szCs w:val="15"/>
              </w:rPr>
              <w:t xml:space="preserve"> must be carried out in accordance with the Contractors site specific </w:t>
            </w:r>
            <w:r w:rsidRPr="000E3A28">
              <w:rPr>
                <w:sz w:val="15"/>
                <w:szCs w:val="15"/>
                <w:u w:val="single"/>
              </w:rPr>
              <w:t>Safe Work Method Statement (SWMS).</w:t>
            </w:r>
          </w:p>
          <w:p w:rsidR="003D0D7A" w:rsidRPr="000E3A28" w:rsidRDefault="00BD4567" w:rsidP="00A9685B">
            <w:pPr>
              <w:pStyle w:val="MLLegal3"/>
              <w:numPr>
                <w:ilvl w:val="0"/>
                <w:numId w:val="20"/>
              </w:numPr>
              <w:tabs>
                <w:tab w:val="clear" w:pos="993"/>
              </w:tabs>
              <w:spacing w:before="0" w:line="276" w:lineRule="auto"/>
              <w:ind w:left="1499" w:hanging="295"/>
              <w:jc w:val="left"/>
              <w:rPr>
                <w:sz w:val="15"/>
                <w:szCs w:val="15"/>
              </w:rPr>
            </w:pPr>
            <w:r w:rsidRPr="000E3A28">
              <w:rPr>
                <w:sz w:val="15"/>
                <w:szCs w:val="15"/>
              </w:rPr>
              <w:t>It</w:t>
            </w:r>
            <w:r w:rsidR="001A494C" w:rsidRPr="000E3A28">
              <w:rPr>
                <w:sz w:val="15"/>
                <w:szCs w:val="15"/>
              </w:rPr>
              <w:t xml:space="preserve"> is the Contractors responsibility to supply and maintain</w:t>
            </w:r>
            <w:r w:rsidR="00FD6644" w:rsidRPr="000E3A28">
              <w:rPr>
                <w:sz w:val="15"/>
                <w:szCs w:val="15"/>
              </w:rPr>
              <w:t xml:space="preserve"> all </w:t>
            </w:r>
            <w:r w:rsidR="003D0D7A" w:rsidRPr="000E3A28">
              <w:rPr>
                <w:sz w:val="15"/>
                <w:szCs w:val="15"/>
              </w:rPr>
              <w:t xml:space="preserve">plant and equipment </w:t>
            </w:r>
            <w:r w:rsidR="00FD6644" w:rsidRPr="000E3A28">
              <w:rPr>
                <w:sz w:val="15"/>
                <w:szCs w:val="15"/>
              </w:rPr>
              <w:t xml:space="preserve">and PPE </w:t>
            </w:r>
            <w:r w:rsidR="00A9685B" w:rsidRPr="000E3A28">
              <w:rPr>
                <w:sz w:val="15"/>
                <w:szCs w:val="15"/>
              </w:rPr>
              <w:t xml:space="preserve">required </w:t>
            </w:r>
            <w:r w:rsidR="00FD6644" w:rsidRPr="000E3A28">
              <w:rPr>
                <w:sz w:val="15"/>
                <w:szCs w:val="15"/>
              </w:rPr>
              <w:t>to pe</w:t>
            </w:r>
            <w:r w:rsidR="001A494C" w:rsidRPr="000E3A28">
              <w:rPr>
                <w:sz w:val="15"/>
                <w:szCs w:val="15"/>
              </w:rPr>
              <w:t>rform the work in a safe manner</w:t>
            </w:r>
            <w:r w:rsidR="00A9685B" w:rsidRPr="000E3A28">
              <w:rPr>
                <w:sz w:val="15"/>
                <w:szCs w:val="15"/>
              </w:rPr>
              <w:t>.</w:t>
            </w:r>
          </w:p>
          <w:p w:rsidR="00A9685B" w:rsidRPr="000E3A28" w:rsidRDefault="007F11F5" w:rsidP="00A9685B">
            <w:pPr>
              <w:pStyle w:val="MLLegal3"/>
              <w:numPr>
                <w:ilvl w:val="0"/>
                <w:numId w:val="19"/>
              </w:numPr>
              <w:tabs>
                <w:tab w:val="clear" w:pos="993"/>
              </w:tabs>
              <w:spacing w:before="0" w:line="276" w:lineRule="auto"/>
              <w:ind w:left="799"/>
              <w:jc w:val="left"/>
              <w:rPr>
                <w:sz w:val="15"/>
                <w:szCs w:val="15"/>
              </w:rPr>
            </w:pPr>
            <w:r w:rsidRPr="000E3A28">
              <w:rPr>
                <w:sz w:val="15"/>
                <w:szCs w:val="15"/>
              </w:rPr>
              <w:t xml:space="preserve">The Contractor must </w:t>
            </w:r>
            <w:r w:rsidR="00A9685B" w:rsidRPr="000E3A28">
              <w:rPr>
                <w:sz w:val="15"/>
                <w:szCs w:val="15"/>
              </w:rPr>
              <w:t xml:space="preserve">complete The Uniting Church in Australia </w:t>
            </w:r>
            <w:r w:rsidR="00A9685B" w:rsidRPr="000E3A28">
              <w:rPr>
                <w:sz w:val="15"/>
                <w:szCs w:val="15"/>
                <w:u w:val="single"/>
              </w:rPr>
              <w:t>online ‘Contractor Induction’ course</w:t>
            </w:r>
            <w:r w:rsidR="00A9685B" w:rsidRPr="000E3A28">
              <w:rPr>
                <w:sz w:val="15"/>
                <w:szCs w:val="15"/>
              </w:rPr>
              <w:t xml:space="preserve"> </w:t>
            </w:r>
            <w:hyperlink r:id="rId8" w:history="1">
              <w:r w:rsidR="00A9685B" w:rsidRPr="000E3A28">
                <w:rPr>
                  <w:rStyle w:val="Hyperlink"/>
                  <w:sz w:val="15"/>
                  <w:szCs w:val="15"/>
                </w:rPr>
                <w:t>https://www.linksafe.com.au/uca/</w:t>
              </w:r>
            </w:hyperlink>
            <w:r w:rsidRPr="000E3A28">
              <w:rPr>
                <w:rStyle w:val="Hyperlink"/>
                <w:sz w:val="15"/>
                <w:szCs w:val="15"/>
                <w:u w:val="none"/>
              </w:rPr>
              <w:t xml:space="preserve"> </w:t>
            </w:r>
            <w:r w:rsidRPr="000E3A28">
              <w:rPr>
                <w:rStyle w:val="Hyperlink"/>
                <w:color w:val="auto"/>
                <w:sz w:val="15"/>
                <w:szCs w:val="15"/>
                <w:u w:val="none"/>
              </w:rPr>
              <w:t>and require of all employees and subcontractors to complete the induction prior to commencing the work.</w:t>
            </w:r>
          </w:p>
          <w:p w:rsidR="003D0D7A" w:rsidRDefault="003D0D7A" w:rsidP="006166D4">
            <w:pPr>
              <w:pStyle w:val="MLLegal3"/>
              <w:numPr>
                <w:ilvl w:val="0"/>
                <w:numId w:val="0"/>
              </w:numPr>
              <w:tabs>
                <w:tab w:val="clear" w:pos="993"/>
              </w:tabs>
              <w:spacing w:before="0" w:line="276" w:lineRule="auto"/>
              <w:rPr>
                <w:sz w:val="15"/>
                <w:szCs w:val="15"/>
              </w:rPr>
            </w:pPr>
          </w:p>
          <w:p w:rsidR="00B501E1" w:rsidRPr="003D0D7A" w:rsidRDefault="00A30CE0" w:rsidP="006166D4">
            <w:pPr>
              <w:pStyle w:val="MLLegal3"/>
              <w:numPr>
                <w:ilvl w:val="0"/>
                <w:numId w:val="0"/>
              </w:numPr>
              <w:tabs>
                <w:tab w:val="clear" w:pos="993"/>
              </w:tabs>
              <w:spacing w:before="0" w:line="276" w:lineRule="auto"/>
              <w:rPr>
                <w:b/>
                <w:sz w:val="15"/>
                <w:szCs w:val="15"/>
                <w:u w:val="single"/>
              </w:rPr>
            </w:pPr>
            <w:r>
              <w:rPr>
                <w:sz w:val="15"/>
                <w:szCs w:val="15"/>
              </w:rPr>
              <w:t>Report any incident including</w:t>
            </w:r>
            <w:r w:rsidR="00B501E1">
              <w:rPr>
                <w:sz w:val="15"/>
                <w:szCs w:val="15"/>
              </w:rPr>
              <w:t xml:space="preserve"> near miss immediate</w:t>
            </w:r>
            <w:r w:rsidR="009C5DFB">
              <w:rPr>
                <w:sz w:val="15"/>
                <w:szCs w:val="15"/>
              </w:rPr>
              <w:t xml:space="preserve">ly to the </w:t>
            </w:r>
            <w:r w:rsidR="009C5DFB" w:rsidRPr="003D0D7A">
              <w:rPr>
                <w:b/>
                <w:sz w:val="15"/>
                <w:szCs w:val="15"/>
                <w:u w:val="single"/>
              </w:rPr>
              <w:t xml:space="preserve">Synod Safety Officer Elnura Dulakovic, ph: </w:t>
            </w:r>
            <w:r w:rsidR="00CA7684">
              <w:rPr>
                <w:b/>
                <w:sz w:val="15"/>
                <w:szCs w:val="15"/>
                <w:u w:val="single"/>
              </w:rPr>
              <w:t>0416 319 162</w:t>
            </w:r>
          </w:p>
          <w:p w:rsidR="00D45D82" w:rsidRDefault="0046242C" w:rsidP="009C5DFB">
            <w:pPr>
              <w:pStyle w:val="MLLegal3"/>
              <w:numPr>
                <w:ilvl w:val="0"/>
                <w:numId w:val="0"/>
              </w:numPr>
              <w:tabs>
                <w:tab w:val="clear" w:pos="993"/>
              </w:tabs>
              <w:spacing w:before="0" w:line="276" w:lineRule="auto"/>
              <w:rPr>
                <w:sz w:val="15"/>
                <w:szCs w:val="15"/>
              </w:rPr>
            </w:pPr>
            <w:r>
              <w:rPr>
                <w:sz w:val="15"/>
                <w:szCs w:val="15"/>
              </w:rPr>
              <w:t xml:space="preserve"> </w:t>
            </w:r>
          </w:p>
          <w:p w:rsidR="00A9685B" w:rsidRPr="00866672" w:rsidRDefault="00A9685B" w:rsidP="009C5DFB">
            <w:pPr>
              <w:pStyle w:val="MLLegal3"/>
              <w:numPr>
                <w:ilvl w:val="0"/>
                <w:numId w:val="0"/>
              </w:numPr>
              <w:tabs>
                <w:tab w:val="clear" w:pos="993"/>
              </w:tabs>
              <w:spacing w:before="0" w:line="276" w:lineRule="auto"/>
              <w:rPr>
                <w:sz w:val="15"/>
                <w:szCs w:val="15"/>
              </w:rPr>
            </w:pPr>
          </w:p>
        </w:tc>
      </w:tr>
      <w:tr w:rsidR="00637912" w:rsidRPr="0092070D" w:rsidTr="004A3806">
        <w:tc>
          <w:tcPr>
            <w:tcW w:w="5070" w:type="dxa"/>
            <w:gridSpan w:val="2"/>
            <w:tcBorders>
              <w:bottom w:val="nil"/>
            </w:tcBorders>
          </w:tcPr>
          <w:p w:rsidR="00AB0C61" w:rsidRPr="00866672" w:rsidRDefault="006B5F3D" w:rsidP="002A09E9">
            <w:pPr>
              <w:pStyle w:val="MLBodyText"/>
              <w:spacing w:before="40" w:after="40" w:line="276" w:lineRule="auto"/>
              <w:contextualSpacing/>
              <w:jc w:val="left"/>
              <w:rPr>
                <w:rFonts w:cs="Arial"/>
                <w:b/>
                <w:sz w:val="15"/>
                <w:szCs w:val="15"/>
              </w:rPr>
            </w:pPr>
            <w:r w:rsidRPr="00866672">
              <w:rPr>
                <w:rFonts w:cs="Arial"/>
                <w:b/>
                <w:sz w:val="15"/>
                <w:szCs w:val="15"/>
              </w:rPr>
              <w:t>Church</w:t>
            </w:r>
          </w:p>
          <w:p w:rsidR="00364E1C" w:rsidRPr="00866672" w:rsidRDefault="00364E1C" w:rsidP="002A09E9">
            <w:pPr>
              <w:pStyle w:val="MLBodyText"/>
              <w:spacing w:before="40" w:after="40" w:line="276" w:lineRule="auto"/>
              <w:contextualSpacing/>
              <w:jc w:val="left"/>
              <w:rPr>
                <w:rFonts w:cs="Arial"/>
                <w:b/>
                <w:sz w:val="15"/>
                <w:szCs w:val="15"/>
              </w:rPr>
            </w:pPr>
          </w:p>
        </w:tc>
        <w:tc>
          <w:tcPr>
            <w:tcW w:w="5328" w:type="dxa"/>
            <w:gridSpan w:val="2"/>
            <w:tcBorders>
              <w:bottom w:val="nil"/>
            </w:tcBorders>
          </w:tcPr>
          <w:p w:rsidR="00637912" w:rsidRPr="00866672" w:rsidRDefault="008B2A9B" w:rsidP="002A09E9">
            <w:pPr>
              <w:pStyle w:val="MLBodyText"/>
              <w:spacing w:before="40" w:after="40" w:line="276" w:lineRule="auto"/>
              <w:contextualSpacing/>
              <w:rPr>
                <w:rFonts w:cs="Arial"/>
                <w:b/>
                <w:sz w:val="15"/>
                <w:szCs w:val="15"/>
              </w:rPr>
            </w:pPr>
            <w:r w:rsidRPr="00866672">
              <w:rPr>
                <w:rFonts w:cs="Arial"/>
                <w:b/>
                <w:sz w:val="15"/>
                <w:szCs w:val="15"/>
              </w:rPr>
              <w:t>Contractor</w:t>
            </w:r>
          </w:p>
        </w:tc>
      </w:tr>
      <w:tr w:rsidR="004A3806" w:rsidRPr="0092070D" w:rsidTr="005D5506">
        <w:trPr>
          <w:trHeight w:val="291"/>
        </w:trPr>
        <w:tc>
          <w:tcPr>
            <w:tcW w:w="5070" w:type="dxa"/>
            <w:gridSpan w:val="2"/>
            <w:tcBorders>
              <w:top w:val="nil"/>
              <w:bottom w:val="nil"/>
            </w:tcBorders>
          </w:tcPr>
          <w:p w:rsidR="004A3806" w:rsidRPr="00866672" w:rsidRDefault="004A3806" w:rsidP="00F97A42">
            <w:pPr>
              <w:pStyle w:val="MLBodyText"/>
              <w:spacing w:before="40" w:after="40" w:line="276" w:lineRule="auto"/>
              <w:contextualSpacing/>
              <w:jc w:val="left"/>
              <w:rPr>
                <w:rFonts w:cs="Arial"/>
                <w:sz w:val="15"/>
                <w:szCs w:val="15"/>
              </w:rPr>
            </w:pPr>
            <w:r w:rsidRPr="00866672">
              <w:rPr>
                <w:rFonts w:cs="Arial"/>
                <w:sz w:val="15"/>
                <w:szCs w:val="15"/>
              </w:rPr>
              <w:t>Signature:</w:t>
            </w:r>
            <w:r w:rsidR="005D5506">
              <w:rPr>
                <w:rFonts w:cs="Arial"/>
                <w:sz w:val="15"/>
                <w:szCs w:val="15"/>
              </w:rPr>
              <w:t xml:space="preserve">  </w:t>
            </w:r>
          </w:p>
          <w:p w:rsidR="004A3806" w:rsidRPr="00866672" w:rsidRDefault="004A3806" w:rsidP="002A09E9">
            <w:pPr>
              <w:pStyle w:val="MLBodyText"/>
              <w:spacing w:before="40" w:after="40" w:line="276" w:lineRule="auto"/>
              <w:contextualSpacing/>
              <w:jc w:val="left"/>
              <w:rPr>
                <w:rFonts w:cs="Arial"/>
                <w:sz w:val="15"/>
                <w:szCs w:val="15"/>
              </w:rPr>
            </w:pPr>
          </w:p>
        </w:tc>
        <w:tc>
          <w:tcPr>
            <w:tcW w:w="5328" w:type="dxa"/>
            <w:gridSpan w:val="2"/>
            <w:tcBorders>
              <w:top w:val="nil"/>
              <w:bottom w:val="nil"/>
            </w:tcBorders>
          </w:tcPr>
          <w:p w:rsidR="004A3806" w:rsidRPr="00866672" w:rsidRDefault="004A3806" w:rsidP="002A09E9">
            <w:pPr>
              <w:pStyle w:val="MLBodyText"/>
              <w:spacing w:before="40" w:after="40" w:line="276" w:lineRule="auto"/>
              <w:contextualSpacing/>
              <w:rPr>
                <w:rFonts w:cs="Arial"/>
                <w:sz w:val="15"/>
                <w:szCs w:val="15"/>
              </w:rPr>
            </w:pPr>
            <w:r w:rsidRPr="00866672">
              <w:rPr>
                <w:rFonts w:cs="Arial"/>
                <w:sz w:val="15"/>
                <w:szCs w:val="15"/>
              </w:rPr>
              <w:t>Signature:</w:t>
            </w:r>
          </w:p>
        </w:tc>
      </w:tr>
      <w:tr w:rsidR="004A3806" w:rsidRPr="0092070D" w:rsidTr="004A3806">
        <w:tc>
          <w:tcPr>
            <w:tcW w:w="5070" w:type="dxa"/>
            <w:gridSpan w:val="2"/>
            <w:tcBorders>
              <w:top w:val="nil"/>
              <w:bottom w:val="nil"/>
            </w:tcBorders>
          </w:tcPr>
          <w:p w:rsidR="004A3806" w:rsidRPr="00866672" w:rsidRDefault="004A3806" w:rsidP="002A09E9">
            <w:pPr>
              <w:pStyle w:val="MLBodyText"/>
              <w:spacing w:before="40" w:after="40" w:line="276" w:lineRule="auto"/>
              <w:contextualSpacing/>
              <w:jc w:val="left"/>
              <w:rPr>
                <w:rFonts w:cs="Arial"/>
                <w:sz w:val="15"/>
                <w:szCs w:val="15"/>
              </w:rPr>
            </w:pPr>
            <w:r w:rsidRPr="00866672">
              <w:rPr>
                <w:rFonts w:cs="Arial"/>
                <w:sz w:val="15"/>
                <w:szCs w:val="15"/>
              </w:rPr>
              <w:t>Name:</w:t>
            </w:r>
            <w:r w:rsidR="005D5506">
              <w:rPr>
                <w:rFonts w:cs="Arial"/>
                <w:sz w:val="15"/>
                <w:szCs w:val="15"/>
              </w:rPr>
              <w:t xml:space="preserve">   </w:t>
            </w:r>
          </w:p>
          <w:p w:rsidR="00AB0C61" w:rsidRPr="00866672" w:rsidRDefault="00AB0C61" w:rsidP="002A09E9">
            <w:pPr>
              <w:pStyle w:val="MLBodyText"/>
              <w:spacing w:before="40" w:after="40" w:line="276" w:lineRule="auto"/>
              <w:contextualSpacing/>
              <w:jc w:val="left"/>
              <w:rPr>
                <w:rFonts w:cs="Arial"/>
                <w:sz w:val="15"/>
                <w:szCs w:val="15"/>
              </w:rPr>
            </w:pPr>
          </w:p>
        </w:tc>
        <w:tc>
          <w:tcPr>
            <w:tcW w:w="5328" w:type="dxa"/>
            <w:gridSpan w:val="2"/>
            <w:tcBorders>
              <w:top w:val="nil"/>
              <w:bottom w:val="nil"/>
            </w:tcBorders>
          </w:tcPr>
          <w:p w:rsidR="004A3806" w:rsidRPr="00866672" w:rsidRDefault="004A3806" w:rsidP="002A09E9">
            <w:pPr>
              <w:pStyle w:val="MLBodyText"/>
              <w:spacing w:before="40" w:after="40" w:line="276" w:lineRule="auto"/>
              <w:contextualSpacing/>
              <w:rPr>
                <w:rFonts w:cs="Arial"/>
                <w:sz w:val="15"/>
                <w:szCs w:val="15"/>
              </w:rPr>
            </w:pPr>
            <w:r w:rsidRPr="00866672">
              <w:rPr>
                <w:rFonts w:cs="Arial"/>
                <w:sz w:val="15"/>
                <w:szCs w:val="15"/>
              </w:rPr>
              <w:t>Name:</w:t>
            </w:r>
          </w:p>
        </w:tc>
      </w:tr>
      <w:tr w:rsidR="004A3806" w:rsidRPr="0092070D" w:rsidTr="004A3806">
        <w:tc>
          <w:tcPr>
            <w:tcW w:w="5070" w:type="dxa"/>
            <w:gridSpan w:val="2"/>
            <w:tcBorders>
              <w:top w:val="nil"/>
            </w:tcBorders>
          </w:tcPr>
          <w:p w:rsidR="004A3806" w:rsidRPr="00866672" w:rsidRDefault="004A3806" w:rsidP="00F415D3">
            <w:pPr>
              <w:pStyle w:val="MLBodyText"/>
              <w:spacing w:before="40" w:after="40" w:line="276" w:lineRule="auto"/>
              <w:contextualSpacing/>
              <w:jc w:val="left"/>
              <w:rPr>
                <w:rFonts w:cs="Arial"/>
                <w:sz w:val="15"/>
                <w:szCs w:val="15"/>
              </w:rPr>
            </w:pPr>
            <w:r w:rsidRPr="00866672">
              <w:rPr>
                <w:rFonts w:cs="Arial"/>
                <w:sz w:val="15"/>
                <w:szCs w:val="15"/>
              </w:rPr>
              <w:t>Date:</w:t>
            </w:r>
            <w:r w:rsidR="005D5506">
              <w:rPr>
                <w:rFonts w:cs="Arial"/>
                <w:sz w:val="15"/>
                <w:szCs w:val="15"/>
              </w:rPr>
              <w:t xml:space="preserve">    </w:t>
            </w:r>
          </w:p>
        </w:tc>
        <w:tc>
          <w:tcPr>
            <w:tcW w:w="5328" w:type="dxa"/>
            <w:gridSpan w:val="2"/>
            <w:tcBorders>
              <w:top w:val="nil"/>
            </w:tcBorders>
          </w:tcPr>
          <w:p w:rsidR="004A3806" w:rsidRPr="00866672" w:rsidRDefault="004A3806" w:rsidP="002A09E9">
            <w:pPr>
              <w:pStyle w:val="MLBodyText"/>
              <w:spacing w:before="40" w:after="40" w:line="276" w:lineRule="auto"/>
              <w:contextualSpacing/>
              <w:rPr>
                <w:rFonts w:cs="Arial"/>
                <w:sz w:val="15"/>
                <w:szCs w:val="15"/>
              </w:rPr>
            </w:pPr>
            <w:r w:rsidRPr="00866672">
              <w:rPr>
                <w:rFonts w:cs="Arial"/>
                <w:sz w:val="15"/>
                <w:szCs w:val="15"/>
              </w:rPr>
              <w:t>Date:</w:t>
            </w:r>
          </w:p>
        </w:tc>
      </w:tr>
    </w:tbl>
    <w:p w:rsidR="008F1CC6" w:rsidRPr="0092070D" w:rsidRDefault="00637912" w:rsidP="00D10BA1">
      <w:pPr>
        <w:pStyle w:val="MLHEADING"/>
        <w:spacing w:before="0"/>
        <w:jc w:val="left"/>
        <w:rPr>
          <w:rFonts w:cs="Arial"/>
          <w:color w:val="FF0000"/>
          <w:sz w:val="12"/>
          <w:szCs w:val="12"/>
        </w:rPr>
        <w:sectPr w:rsidR="008F1CC6" w:rsidRPr="0092070D" w:rsidSect="00AF58F7">
          <w:headerReference w:type="default" r:id="rId9"/>
          <w:footerReference w:type="even" r:id="rId10"/>
          <w:footerReference w:type="default" r:id="rId11"/>
          <w:headerReference w:type="first" r:id="rId12"/>
          <w:footerReference w:type="first" r:id="rId13"/>
          <w:type w:val="oddPage"/>
          <w:pgSz w:w="11906" w:h="16838" w:code="9"/>
          <w:pgMar w:top="400" w:right="851" w:bottom="426" w:left="851" w:header="284" w:footer="292" w:gutter="0"/>
          <w:pgNumType w:start="1"/>
          <w:cols w:space="708"/>
          <w:titlePg/>
          <w:docGrid w:linePitch="360"/>
        </w:sectPr>
      </w:pPr>
      <w:r w:rsidRPr="0092070D">
        <w:rPr>
          <w:rFonts w:cs="Arial"/>
          <w:color w:val="FF0000"/>
        </w:rPr>
        <w:br w:type="page"/>
      </w:r>
    </w:p>
    <w:p w:rsidR="009D538B" w:rsidRPr="00866672" w:rsidRDefault="008B2A9B" w:rsidP="002A09E9">
      <w:pPr>
        <w:pStyle w:val="MLLegal1Heading"/>
        <w:numPr>
          <w:ilvl w:val="0"/>
          <w:numId w:val="11"/>
        </w:numPr>
        <w:tabs>
          <w:tab w:val="num" w:pos="426"/>
        </w:tabs>
        <w:spacing w:before="0" w:line="276" w:lineRule="auto"/>
        <w:rPr>
          <w:sz w:val="15"/>
          <w:szCs w:val="15"/>
        </w:rPr>
      </w:pPr>
      <w:r w:rsidRPr="00866672">
        <w:rPr>
          <w:sz w:val="15"/>
          <w:szCs w:val="15"/>
        </w:rPr>
        <w:lastRenderedPageBreak/>
        <w:t>I</w:t>
      </w:r>
      <w:r w:rsidR="009D538B" w:rsidRPr="00866672">
        <w:rPr>
          <w:sz w:val="15"/>
          <w:szCs w:val="15"/>
        </w:rPr>
        <w:t>nterpretation</w:t>
      </w:r>
    </w:p>
    <w:p w:rsidR="009D538B" w:rsidRPr="00866672" w:rsidRDefault="009D538B" w:rsidP="002A09E9">
      <w:pPr>
        <w:pStyle w:val="MLIndent1"/>
        <w:tabs>
          <w:tab w:val="num" w:pos="567"/>
        </w:tabs>
        <w:spacing w:before="0" w:line="276" w:lineRule="auto"/>
        <w:ind w:left="567" w:hanging="567"/>
        <w:rPr>
          <w:rFonts w:cs="Arial"/>
          <w:sz w:val="15"/>
          <w:szCs w:val="15"/>
          <w:lang w:eastAsia="en-AU"/>
        </w:rPr>
      </w:pPr>
      <w:r w:rsidRPr="00866672">
        <w:rPr>
          <w:rFonts w:cs="Arial"/>
          <w:sz w:val="15"/>
          <w:szCs w:val="15"/>
          <w:lang w:eastAsia="en-AU"/>
        </w:rPr>
        <w:t xml:space="preserve">In these </w:t>
      </w:r>
      <w:r w:rsidR="003E2F36" w:rsidRPr="00866672">
        <w:rPr>
          <w:rFonts w:cs="Arial"/>
          <w:sz w:val="15"/>
          <w:szCs w:val="15"/>
        </w:rPr>
        <w:t>Terms &amp; Conditions</w:t>
      </w:r>
      <w:r w:rsidRPr="00866672">
        <w:rPr>
          <w:rFonts w:cs="Arial"/>
          <w:sz w:val="15"/>
          <w:szCs w:val="15"/>
          <w:lang w:eastAsia="en-AU"/>
        </w:rPr>
        <w:t>:</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“Agreement” means the PO, including any documents referred to therein, and these </w:t>
      </w:r>
      <w:r w:rsidR="003E2F36" w:rsidRPr="00866672">
        <w:rPr>
          <w:sz w:val="15"/>
          <w:szCs w:val="15"/>
        </w:rPr>
        <w:t>Terms &amp; Conditions</w:t>
      </w:r>
      <w:r w:rsidRPr="00866672">
        <w:rPr>
          <w:sz w:val="15"/>
          <w:szCs w:val="15"/>
        </w:rPr>
        <w:t>.</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“Contractor” means the contractor named in the PO.</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“Fee” means the fee or price for performance of the Works identified in or calculated in accordance with the PO.</w:t>
      </w:r>
    </w:p>
    <w:p w:rsidR="009169FC" w:rsidRPr="00866672" w:rsidRDefault="009169FC"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“Personal Information” has the meaning given in the Privacy Act.</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“PO” means the purchase order to which these</w:t>
      </w:r>
      <w:r w:rsidR="003E2F36" w:rsidRPr="00866672">
        <w:rPr>
          <w:sz w:val="15"/>
          <w:szCs w:val="15"/>
        </w:rPr>
        <w:t xml:space="preserve"> Terms &amp; Conditions</w:t>
      </w:r>
      <w:r w:rsidRPr="00866672">
        <w:rPr>
          <w:sz w:val="15"/>
          <w:szCs w:val="15"/>
        </w:rPr>
        <w:t xml:space="preserve"> are attached.</w:t>
      </w:r>
    </w:p>
    <w:p w:rsidR="009169FC" w:rsidRPr="00866672" w:rsidRDefault="009169FC"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“Privacy Act” means the </w:t>
      </w:r>
      <w:r w:rsidRPr="00866672">
        <w:rPr>
          <w:i/>
          <w:sz w:val="15"/>
          <w:szCs w:val="15"/>
        </w:rPr>
        <w:t>Privacy Act 1988</w:t>
      </w:r>
      <w:r w:rsidRPr="00866672">
        <w:rPr>
          <w:sz w:val="15"/>
          <w:szCs w:val="15"/>
        </w:rPr>
        <w:t xml:space="preserve"> (Cth).</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“Works” means the works or services described in the PO</w:t>
      </w:r>
      <w:r w:rsidR="003B6A7A" w:rsidRPr="00866672">
        <w:rPr>
          <w:sz w:val="15"/>
          <w:szCs w:val="15"/>
        </w:rPr>
        <w:t xml:space="preserve"> and the Contractor’s other obligations under </w:t>
      </w:r>
      <w:r w:rsidR="00866672" w:rsidRPr="00866672">
        <w:rPr>
          <w:sz w:val="15"/>
          <w:szCs w:val="15"/>
        </w:rPr>
        <w:t xml:space="preserve">and reasonably contemplated by </w:t>
      </w:r>
      <w:r w:rsidR="003B6A7A" w:rsidRPr="00866672">
        <w:rPr>
          <w:sz w:val="15"/>
          <w:szCs w:val="15"/>
        </w:rPr>
        <w:t>this Agreement</w:t>
      </w:r>
      <w:r w:rsidRPr="00866672">
        <w:rPr>
          <w:sz w:val="15"/>
          <w:szCs w:val="15"/>
        </w:rPr>
        <w:t>.</w:t>
      </w:r>
    </w:p>
    <w:p w:rsidR="009D538B" w:rsidRPr="00866672" w:rsidRDefault="008B2A9B" w:rsidP="002A09E9">
      <w:pPr>
        <w:pStyle w:val="MLLegal1Heading"/>
        <w:tabs>
          <w:tab w:val="num" w:pos="426"/>
        </w:tabs>
        <w:spacing w:before="0" w:line="276" w:lineRule="auto"/>
        <w:ind w:left="426" w:hanging="426"/>
        <w:rPr>
          <w:sz w:val="15"/>
          <w:szCs w:val="15"/>
        </w:rPr>
      </w:pPr>
      <w:r w:rsidRPr="00866672">
        <w:rPr>
          <w:sz w:val="15"/>
          <w:szCs w:val="15"/>
        </w:rPr>
        <w:t>A</w:t>
      </w:r>
      <w:r w:rsidR="009D538B" w:rsidRPr="00866672">
        <w:rPr>
          <w:sz w:val="15"/>
          <w:szCs w:val="15"/>
        </w:rPr>
        <w:t xml:space="preserve">cceptance of </w:t>
      </w:r>
      <w:r w:rsidRPr="00866672">
        <w:rPr>
          <w:sz w:val="15"/>
          <w:szCs w:val="15"/>
        </w:rPr>
        <w:t>Agreement</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The Contractor agrees that it accepts this Agreement by commencing performance of the Works.</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Acceptance of this Agreement by the Contractor includes acceptance of this Agreement as the sole basis of the performance of the Works to the exclusion of any conditions appearing on any docket, invoice or other document of the Contractor</w:t>
      </w:r>
      <w:r w:rsidR="00B64D4A" w:rsidRPr="00866672">
        <w:rPr>
          <w:sz w:val="15"/>
          <w:szCs w:val="15"/>
        </w:rPr>
        <w:t>, including its quote or proposal for the Works</w:t>
      </w:r>
      <w:r w:rsidR="00866672" w:rsidRPr="00866672">
        <w:rPr>
          <w:sz w:val="15"/>
          <w:szCs w:val="15"/>
        </w:rPr>
        <w:t xml:space="preserve"> whether included in this Agreement or not</w:t>
      </w:r>
      <w:r w:rsidRPr="00866672">
        <w:rPr>
          <w:sz w:val="15"/>
          <w:szCs w:val="15"/>
        </w:rPr>
        <w:t>.</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If </w:t>
      </w:r>
      <w:r w:rsidR="006B5F3D" w:rsidRPr="00866672">
        <w:rPr>
          <w:sz w:val="15"/>
          <w:szCs w:val="15"/>
        </w:rPr>
        <w:t>the Church</w:t>
      </w:r>
      <w:r w:rsidRPr="00866672">
        <w:rPr>
          <w:sz w:val="15"/>
          <w:szCs w:val="15"/>
        </w:rPr>
        <w:t xml:space="preserve"> signs a docket, invoice or other document required by the Contractor to acknowledge receipt or performance of the Works, </w:t>
      </w:r>
      <w:r w:rsidR="006B5F3D" w:rsidRPr="00866672">
        <w:rPr>
          <w:sz w:val="15"/>
          <w:szCs w:val="15"/>
        </w:rPr>
        <w:t>the Church</w:t>
      </w:r>
      <w:r w:rsidRPr="00866672">
        <w:rPr>
          <w:sz w:val="15"/>
          <w:szCs w:val="15"/>
        </w:rPr>
        <w:t xml:space="preserve"> will not be taken to have accepted the Works as being in accordance with this Agreement (whether as to quality or quantity). This applies notwithstanding any terms and conditions appearing on any such acknowledgment of receipt.</w:t>
      </w:r>
    </w:p>
    <w:p w:rsidR="009D538B" w:rsidRPr="00866672" w:rsidRDefault="009D538B" w:rsidP="002A09E9">
      <w:pPr>
        <w:pStyle w:val="MLLegal1Heading"/>
        <w:tabs>
          <w:tab w:val="num" w:pos="426"/>
        </w:tabs>
        <w:spacing w:before="0" w:line="276" w:lineRule="auto"/>
        <w:ind w:left="426" w:hanging="426"/>
        <w:rPr>
          <w:sz w:val="15"/>
          <w:szCs w:val="15"/>
        </w:rPr>
      </w:pPr>
      <w:r w:rsidRPr="00866672">
        <w:rPr>
          <w:sz w:val="15"/>
          <w:szCs w:val="15"/>
        </w:rPr>
        <w:t>Performance</w:t>
      </w:r>
    </w:p>
    <w:p w:rsidR="00674ECA" w:rsidRPr="00866672" w:rsidRDefault="009D538B" w:rsidP="002A09E9">
      <w:pPr>
        <w:pStyle w:val="MLIndent1"/>
        <w:tabs>
          <w:tab w:val="num" w:pos="0"/>
        </w:tabs>
        <w:spacing w:before="0" w:line="276" w:lineRule="auto"/>
        <w:ind w:left="0"/>
        <w:rPr>
          <w:rFonts w:cs="Arial"/>
          <w:sz w:val="15"/>
          <w:szCs w:val="15"/>
        </w:rPr>
      </w:pPr>
      <w:r w:rsidRPr="00866672">
        <w:rPr>
          <w:rFonts w:cs="Arial"/>
          <w:sz w:val="15"/>
          <w:szCs w:val="15"/>
        </w:rPr>
        <w:t>The Contractor must obtain and maintain, and thereafter comply with, all necessary licences, permits and approvals necessary to carry out and complete the Works</w:t>
      </w:r>
      <w:r w:rsidR="00674ECA" w:rsidRPr="00866672">
        <w:rPr>
          <w:rFonts w:cs="Arial"/>
          <w:sz w:val="15"/>
          <w:szCs w:val="15"/>
        </w:rPr>
        <w:t>, including ensuring that its employees, agents and subcontractors performing the Works hold the required registrations, licences and accreditations.</w:t>
      </w:r>
      <w:r w:rsidR="00866672" w:rsidRPr="00866672">
        <w:rPr>
          <w:rFonts w:cs="Arial"/>
          <w:sz w:val="15"/>
          <w:szCs w:val="15"/>
        </w:rPr>
        <w:t xml:space="preserve"> The Contractor must provide the Church with a copy of these on request.</w:t>
      </w:r>
    </w:p>
    <w:p w:rsidR="009D538B" w:rsidRPr="00866672" w:rsidRDefault="009D538B" w:rsidP="002A09E9">
      <w:pPr>
        <w:pStyle w:val="MLIndent1"/>
        <w:tabs>
          <w:tab w:val="num" w:pos="0"/>
        </w:tabs>
        <w:spacing w:before="0" w:line="276" w:lineRule="auto"/>
        <w:ind w:left="0"/>
        <w:rPr>
          <w:rFonts w:cs="Arial"/>
          <w:sz w:val="15"/>
          <w:szCs w:val="15"/>
        </w:rPr>
      </w:pPr>
      <w:r w:rsidRPr="00866672">
        <w:rPr>
          <w:rFonts w:cs="Arial"/>
          <w:sz w:val="15"/>
          <w:szCs w:val="15"/>
        </w:rPr>
        <w:t xml:space="preserve">The Contractor must </w:t>
      </w:r>
      <w:r w:rsidR="00B64D4A" w:rsidRPr="00866672">
        <w:rPr>
          <w:rFonts w:cs="Arial"/>
          <w:sz w:val="15"/>
          <w:szCs w:val="15"/>
        </w:rPr>
        <w:t xml:space="preserve">commence the Works by the time specified in the PO </w:t>
      </w:r>
      <w:r w:rsidR="00941BAD" w:rsidRPr="00866672">
        <w:rPr>
          <w:rFonts w:cs="Arial"/>
          <w:sz w:val="15"/>
          <w:szCs w:val="15"/>
        </w:rPr>
        <w:t>(or</w:t>
      </w:r>
      <w:r w:rsidR="006B5F3D" w:rsidRPr="00866672">
        <w:rPr>
          <w:rFonts w:cs="Arial"/>
          <w:sz w:val="15"/>
          <w:szCs w:val="15"/>
        </w:rPr>
        <w:t>,</w:t>
      </w:r>
      <w:r w:rsidR="00941BAD" w:rsidRPr="00866672">
        <w:rPr>
          <w:rFonts w:cs="Arial"/>
          <w:sz w:val="15"/>
          <w:szCs w:val="15"/>
        </w:rPr>
        <w:t xml:space="preserve"> if none specified</w:t>
      </w:r>
      <w:r w:rsidR="006B5F3D" w:rsidRPr="00866672">
        <w:rPr>
          <w:rFonts w:cs="Arial"/>
          <w:sz w:val="15"/>
          <w:szCs w:val="15"/>
        </w:rPr>
        <w:t>,</w:t>
      </w:r>
      <w:r w:rsidR="00941BAD" w:rsidRPr="00866672">
        <w:rPr>
          <w:rFonts w:cs="Arial"/>
          <w:sz w:val="15"/>
          <w:szCs w:val="15"/>
        </w:rPr>
        <w:t xml:space="preserve"> from the date of the PO) </w:t>
      </w:r>
      <w:r w:rsidR="00B64D4A" w:rsidRPr="00866672">
        <w:rPr>
          <w:rFonts w:cs="Arial"/>
          <w:sz w:val="15"/>
          <w:szCs w:val="15"/>
        </w:rPr>
        <w:t xml:space="preserve">and </w:t>
      </w:r>
      <w:r w:rsidRPr="00866672">
        <w:rPr>
          <w:rFonts w:cs="Arial"/>
          <w:sz w:val="15"/>
          <w:szCs w:val="15"/>
        </w:rPr>
        <w:t>carry out and complete the Works:</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in accordance with this Agreement;</w:t>
      </w:r>
    </w:p>
    <w:p w:rsidR="009D538B" w:rsidRPr="00866672" w:rsidRDefault="00B64D4A"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by</w:t>
      </w:r>
      <w:r w:rsidR="009D538B" w:rsidRPr="00866672">
        <w:rPr>
          <w:sz w:val="15"/>
          <w:szCs w:val="15"/>
        </w:rPr>
        <w:t xml:space="preserve"> the time </w:t>
      </w:r>
      <w:r w:rsidRPr="00866672">
        <w:rPr>
          <w:sz w:val="15"/>
          <w:szCs w:val="15"/>
        </w:rPr>
        <w:t xml:space="preserve">specified in </w:t>
      </w:r>
      <w:r w:rsidR="009D538B" w:rsidRPr="00866672">
        <w:rPr>
          <w:sz w:val="15"/>
          <w:szCs w:val="15"/>
        </w:rPr>
        <w:t xml:space="preserve">the PO or, </w:t>
      </w:r>
      <w:r w:rsidR="003D7E02" w:rsidRPr="00866672">
        <w:rPr>
          <w:sz w:val="15"/>
          <w:szCs w:val="15"/>
        </w:rPr>
        <w:t>if</w:t>
      </w:r>
      <w:r w:rsidR="009D538B" w:rsidRPr="00866672">
        <w:rPr>
          <w:sz w:val="15"/>
          <w:szCs w:val="15"/>
        </w:rPr>
        <w:t xml:space="preserve"> none is specified, in a timely manner;</w:t>
      </w:r>
    </w:p>
    <w:p w:rsidR="00674ECA"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in accordance with all applicable laws, codes and standard</w:t>
      </w:r>
      <w:r w:rsidR="00E226FB" w:rsidRPr="00866672">
        <w:rPr>
          <w:sz w:val="15"/>
          <w:szCs w:val="15"/>
        </w:rPr>
        <w:t>s</w:t>
      </w:r>
      <w:r w:rsidR="00674ECA" w:rsidRPr="00866672">
        <w:rPr>
          <w:sz w:val="15"/>
          <w:szCs w:val="15"/>
        </w:rPr>
        <w:t>;</w:t>
      </w:r>
    </w:p>
    <w:p w:rsidR="009D538B" w:rsidRPr="00866672" w:rsidRDefault="00674ECA"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using suitable new materials (unless otherwise agreed) of good and merchantable quality and using proper and tradesmanlike workmanship</w:t>
      </w:r>
      <w:r w:rsidR="009D538B" w:rsidRPr="00866672">
        <w:rPr>
          <w:sz w:val="15"/>
          <w:szCs w:val="15"/>
        </w:rPr>
        <w:t>;</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in accordance with</w:t>
      </w:r>
      <w:r w:rsidR="005D733C" w:rsidRPr="00866672">
        <w:rPr>
          <w:sz w:val="15"/>
          <w:szCs w:val="15"/>
        </w:rPr>
        <w:t xml:space="preserve"> the reasonable directions of the Church and the</w:t>
      </w:r>
      <w:r w:rsidRPr="00866672">
        <w:rPr>
          <w:sz w:val="15"/>
          <w:szCs w:val="15"/>
        </w:rPr>
        <w:t xml:space="preserve"> policies and procedures of </w:t>
      </w:r>
      <w:r w:rsidR="006B5F3D" w:rsidRPr="00866672">
        <w:rPr>
          <w:sz w:val="15"/>
          <w:szCs w:val="15"/>
        </w:rPr>
        <w:t>the Church</w:t>
      </w:r>
      <w:r w:rsidRPr="00866672">
        <w:rPr>
          <w:sz w:val="15"/>
          <w:szCs w:val="15"/>
        </w:rPr>
        <w:t xml:space="preserve"> notified to the Contractor from time to time; </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being responsible for occupational health and safety of its employees, agents and contractors and taking all steps necessary to protect the safety of </w:t>
      </w:r>
      <w:r w:rsidR="006B5F3D" w:rsidRPr="00866672">
        <w:rPr>
          <w:sz w:val="15"/>
          <w:szCs w:val="15"/>
        </w:rPr>
        <w:t>the Church</w:t>
      </w:r>
      <w:r w:rsidR="00E226FB" w:rsidRPr="00866672">
        <w:rPr>
          <w:sz w:val="15"/>
          <w:szCs w:val="15"/>
        </w:rPr>
        <w:t xml:space="preserve"> and its employees</w:t>
      </w:r>
      <w:r w:rsidR="001329B4" w:rsidRPr="00866672">
        <w:rPr>
          <w:sz w:val="15"/>
          <w:szCs w:val="15"/>
        </w:rPr>
        <w:t xml:space="preserve">, </w:t>
      </w:r>
      <w:r w:rsidRPr="00866672">
        <w:rPr>
          <w:sz w:val="15"/>
          <w:szCs w:val="15"/>
        </w:rPr>
        <w:t>subcontractors, agents, invitees and members of the public from risks to safety caused by the performance of the Works</w:t>
      </w:r>
      <w:r w:rsidR="00674ECA" w:rsidRPr="00866672">
        <w:rPr>
          <w:sz w:val="15"/>
          <w:szCs w:val="15"/>
        </w:rPr>
        <w:t xml:space="preserve">, including complying with the requirements of the </w:t>
      </w:r>
      <w:r w:rsidR="000E3A28" w:rsidRPr="000E3A28">
        <w:rPr>
          <w:i/>
          <w:sz w:val="15"/>
          <w:szCs w:val="15"/>
          <w:lang w:val="en"/>
        </w:rPr>
        <w:t>Work Health and Safety Act 2012</w:t>
      </w:r>
      <w:r w:rsidR="000E3A28">
        <w:rPr>
          <w:i/>
          <w:sz w:val="15"/>
          <w:szCs w:val="15"/>
        </w:rPr>
        <w:t xml:space="preserve"> (Tas) </w:t>
      </w:r>
      <w:r w:rsidR="00674ECA" w:rsidRPr="00866672">
        <w:rPr>
          <w:sz w:val="15"/>
          <w:szCs w:val="15"/>
        </w:rPr>
        <w:t xml:space="preserve">and </w:t>
      </w:r>
      <w:r w:rsidR="00866672" w:rsidRPr="00866672">
        <w:rPr>
          <w:sz w:val="15"/>
          <w:szCs w:val="15"/>
        </w:rPr>
        <w:t xml:space="preserve">associated </w:t>
      </w:r>
      <w:r w:rsidR="00674ECA" w:rsidRPr="00866672">
        <w:rPr>
          <w:sz w:val="15"/>
          <w:szCs w:val="15"/>
        </w:rPr>
        <w:t>regulations;</w:t>
      </w:r>
    </w:p>
    <w:p w:rsidR="00674ECA"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so as to minimise nuisance or interference with occupiers </w:t>
      </w:r>
      <w:r w:rsidR="00907C2C" w:rsidRPr="00866672">
        <w:rPr>
          <w:sz w:val="15"/>
          <w:szCs w:val="15"/>
        </w:rPr>
        <w:t xml:space="preserve">or users </w:t>
      </w:r>
      <w:r w:rsidRPr="00866672">
        <w:rPr>
          <w:sz w:val="15"/>
          <w:szCs w:val="15"/>
        </w:rPr>
        <w:t>of the site or sites to which the Works relate</w:t>
      </w:r>
      <w:r w:rsidR="00674ECA" w:rsidRPr="00866672">
        <w:rPr>
          <w:sz w:val="15"/>
          <w:szCs w:val="15"/>
        </w:rPr>
        <w:t>; and</w:t>
      </w:r>
    </w:p>
    <w:p w:rsidR="009D538B" w:rsidRPr="00866672" w:rsidRDefault="00674ECA"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so that, when complete, the Works are fit for purpose</w:t>
      </w:r>
      <w:r w:rsidR="009D538B" w:rsidRPr="00866672">
        <w:rPr>
          <w:sz w:val="15"/>
          <w:szCs w:val="15"/>
        </w:rPr>
        <w:t>.</w:t>
      </w:r>
    </w:p>
    <w:p w:rsidR="005D733C" w:rsidRPr="00866672" w:rsidRDefault="005D733C" w:rsidP="002A09E9">
      <w:pPr>
        <w:pStyle w:val="MLLegal3"/>
        <w:numPr>
          <w:ilvl w:val="0"/>
          <w:numId w:val="0"/>
        </w:numPr>
        <w:tabs>
          <w:tab w:val="clear" w:pos="993"/>
          <w:tab w:val="num" w:pos="1440"/>
          <w:tab w:val="num" w:pos="2160"/>
        </w:tabs>
        <w:spacing w:before="0" w:line="276" w:lineRule="auto"/>
        <w:rPr>
          <w:sz w:val="15"/>
          <w:szCs w:val="15"/>
        </w:rPr>
      </w:pPr>
      <w:r w:rsidRPr="00866672">
        <w:rPr>
          <w:sz w:val="15"/>
          <w:szCs w:val="15"/>
        </w:rPr>
        <w:t>The Church will give the Contractor non-exclusive possession to those parts of the site as are necessary for the performance of the Works.</w:t>
      </w:r>
    </w:p>
    <w:p w:rsidR="005D733C" w:rsidRPr="00866672" w:rsidRDefault="005D733C" w:rsidP="002A09E9">
      <w:pPr>
        <w:pStyle w:val="MLLegal3"/>
        <w:numPr>
          <w:ilvl w:val="0"/>
          <w:numId w:val="0"/>
        </w:numPr>
        <w:tabs>
          <w:tab w:val="clear" w:pos="993"/>
          <w:tab w:val="num" w:pos="1440"/>
          <w:tab w:val="num" w:pos="2160"/>
        </w:tabs>
        <w:spacing w:before="0" w:line="276" w:lineRule="auto"/>
        <w:rPr>
          <w:sz w:val="15"/>
          <w:szCs w:val="15"/>
        </w:rPr>
      </w:pPr>
      <w:r w:rsidRPr="00866672">
        <w:rPr>
          <w:sz w:val="15"/>
          <w:szCs w:val="15"/>
        </w:rPr>
        <w:t xml:space="preserve">The </w:t>
      </w:r>
      <w:r w:rsidR="00873B3B">
        <w:rPr>
          <w:sz w:val="15"/>
          <w:szCs w:val="15"/>
        </w:rPr>
        <w:t>Church and the Contractor may by</w:t>
      </w:r>
      <w:r w:rsidRPr="00866672">
        <w:rPr>
          <w:sz w:val="15"/>
          <w:szCs w:val="15"/>
        </w:rPr>
        <w:t xml:space="preserve"> written agreement vary the quantity or description of the Works or the date for completion.</w:t>
      </w:r>
    </w:p>
    <w:p w:rsidR="003E2F36" w:rsidRPr="00866672" w:rsidRDefault="003E2F36" w:rsidP="002A09E9">
      <w:pPr>
        <w:pStyle w:val="MLLegal3"/>
        <w:numPr>
          <w:ilvl w:val="0"/>
          <w:numId w:val="0"/>
        </w:numPr>
        <w:tabs>
          <w:tab w:val="clear" w:pos="993"/>
          <w:tab w:val="num" w:pos="1440"/>
          <w:tab w:val="num" w:pos="2160"/>
        </w:tabs>
        <w:spacing w:before="0" w:line="276" w:lineRule="auto"/>
        <w:rPr>
          <w:sz w:val="15"/>
          <w:szCs w:val="15"/>
        </w:rPr>
      </w:pPr>
      <w:r w:rsidRPr="00866672">
        <w:rPr>
          <w:sz w:val="15"/>
          <w:szCs w:val="15"/>
        </w:rPr>
        <w:t>Risk in works, goods, plant, equipment and materials forming part of the Works passes to the Church on completion. Title in any works, goods, plant, equipment and materials forming part of the Works passes to the Church free of any security interest upon delivery to the Site or the payment of the corresponding part of the Fee.</w:t>
      </w:r>
    </w:p>
    <w:p w:rsidR="0092070D" w:rsidRPr="00866672" w:rsidRDefault="0092070D" w:rsidP="0092070D">
      <w:pPr>
        <w:pStyle w:val="MLLegal1Heading"/>
        <w:tabs>
          <w:tab w:val="clear" w:pos="720"/>
          <w:tab w:val="num" w:pos="426"/>
        </w:tabs>
        <w:spacing w:before="0" w:line="276" w:lineRule="auto"/>
        <w:ind w:left="426" w:hanging="426"/>
        <w:rPr>
          <w:sz w:val="15"/>
          <w:szCs w:val="15"/>
        </w:rPr>
      </w:pPr>
      <w:r w:rsidRPr="00866672">
        <w:rPr>
          <w:sz w:val="15"/>
          <w:szCs w:val="15"/>
        </w:rPr>
        <w:t>Communication and directions</w:t>
      </w:r>
    </w:p>
    <w:p w:rsidR="002A09E9" w:rsidRPr="00866672" w:rsidRDefault="002A09E9" w:rsidP="002A09E9">
      <w:pPr>
        <w:pStyle w:val="MLLegal3"/>
        <w:numPr>
          <w:ilvl w:val="0"/>
          <w:numId w:val="0"/>
        </w:numPr>
        <w:tabs>
          <w:tab w:val="clear" w:pos="993"/>
          <w:tab w:val="num" w:pos="1440"/>
          <w:tab w:val="num" w:pos="2160"/>
        </w:tabs>
        <w:spacing w:before="0" w:line="276" w:lineRule="auto"/>
        <w:rPr>
          <w:sz w:val="15"/>
          <w:szCs w:val="15"/>
        </w:rPr>
      </w:pPr>
      <w:r w:rsidRPr="00866672">
        <w:rPr>
          <w:sz w:val="15"/>
          <w:szCs w:val="15"/>
        </w:rPr>
        <w:t>All communications with the Church must be with the Church representative identified in the Details and the Contract must only accept directions or instructions in connection with the Works from that representative</w:t>
      </w:r>
      <w:r w:rsidR="00873B3B">
        <w:rPr>
          <w:sz w:val="15"/>
          <w:szCs w:val="15"/>
        </w:rPr>
        <w:t xml:space="preserve"> unless otherwise authorised in writing by the Director of Property Services</w:t>
      </w:r>
      <w:r w:rsidRPr="00866672">
        <w:rPr>
          <w:sz w:val="15"/>
          <w:szCs w:val="15"/>
        </w:rPr>
        <w:t>.</w:t>
      </w:r>
    </w:p>
    <w:p w:rsidR="009D538B" w:rsidRPr="00866672" w:rsidRDefault="009D538B" w:rsidP="002A09E9">
      <w:pPr>
        <w:pStyle w:val="MLLegal1Heading"/>
        <w:tabs>
          <w:tab w:val="num" w:pos="426"/>
        </w:tabs>
        <w:spacing w:before="0" w:line="276" w:lineRule="auto"/>
        <w:ind w:left="426" w:hanging="426"/>
        <w:rPr>
          <w:sz w:val="15"/>
          <w:szCs w:val="15"/>
        </w:rPr>
      </w:pPr>
      <w:r w:rsidRPr="00866672">
        <w:rPr>
          <w:sz w:val="15"/>
          <w:szCs w:val="15"/>
        </w:rPr>
        <w:t>Defects</w:t>
      </w:r>
    </w:p>
    <w:p w:rsidR="009D538B" w:rsidRPr="00866672" w:rsidRDefault="009D538B" w:rsidP="002A09E9">
      <w:pPr>
        <w:pStyle w:val="MLIndent1"/>
        <w:tabs>
          <w:tab w:val="num" w:pos="0"/>
        </w:tabs>
        <w:spacing w:before="0" w:line="276" w:lineRule="auto"/>
        <w:ind w:left="0"/>
        <w:rPr>
          <w:rFonts w:cs="Arial"/>
          <w:sz w:val="15"/>
          <w:szCs w:val="15"/>
        </w:rPr>
      </w:pPr>
      <w:r w:rsidRPr="00866672">
        <w:rPr>
          <w:rFonts w:cs="Arial"/>
          <w:sz w:val="15"/>
          <w:szCs w:val="15"/>
        </w:rPr>
        <w:t xml:space="preserve">The Contractor must make good any defects, errors or omissions in the Works when directed to do so by </w:t>
      </w:r>
      <w:r w:rsidR="006B5F3D" w:rsidRPr="00866672">
        <w:rPr>
          <w:rFonts w:cs="Arial"/>
          <w:sz w:val="15"/>
          <w:szCs w:val="15"/>
        </w:rPr>
        <w:t>the Church</w:t>
      </w:r>
      <w:r w:rsidRPr="00866672">
        <w:rPr>
          <w:rFonts w:cs="Arial"/>
          <w:sz w:val="15"/>
          <w:szCs w:val="15"/>
        </w:rPr>
        <w:t xml:space="preserve"> at the Contractor’s cost and expense. If the Contractor does not promptly comply with </w:t>
      </w:r>
      <w:r w:rsidR="006B5F3D" w:rsidRPr="00866672">
        <w:rPr>
          <w:rFonts w:cs="Arial"/>
          <w:sz w:val="15"/>
          <w:szCs w:val="15"/>
        </w:rPr>
        <w:t>the Church</w:t>
      </w:r>
      <w:r w:rsidR="002A09E9" w:rsidRPr="00866672">
        <w:rPr>
          <w:rFonts w:cs="Arial"/>
          <w:sz w:val="15"/>
          <w:szCs w:val="15"/>
        </w:rPr>
        <w:t xml:space="preserve">’s </w:t>
      </w:r>
      <w:r w:rsidR="002A09E9" w:rsidRPr="00866672">
        <w:rPr>
          <w:rFonts w:cs="Arial"/>
          <w:sz w:val="15"/>
          <w:szCs w:val="15"/>
        </w:rPr>
        <w:lastRenderedPageBreak/>
        <w:t>direction</w:t>
      </w:r>
      <w:r w:rsidRPr="00866672">
        <w:rPr>
          <w:rFonts w:cs="Arial"/>
          <w:sz w:val="15"/>
          <w:szCs w:val="15"/>
        </w:rPr>
        <w:t xml:space="preserve">, </w:t>
      </w:r>
      <w:r w:rsidR="006B5F3D" w:rsidRPr="00866672">
        <w:rPr>
          <w:rFonts w:cs="Arial"/>
          <w:sz w:val="15"/>
          <w:szCs w:val="15"/>
        </w:rPr>
        <w:t>the Church</w:t>
      </w:r>
      <w:r w:rsidRPr="00866672">
        <w:rPr>
          <w:rFonts w:cs="Arial"/>
          <w:sz w:val="15"/>
          <w:szCs w:val="15"/>
        </w:rPr>
        <w:t xml:space="preserve"> may have that work carried out by others and the costs thereby reasonably incurred are moneys due and payable by the Contractor to </w:t>
      </w:r>
      <w:r w:rsidR="006B5F3D" w:rsidRPr="00866672">
        <w:rPr>
          <w:rFonts w:cs="Arial"/>
          <w:sz w:val="15"/>
          <w:szCs w:val="15"/>
        </w:rPr>
        <w:t>the Church</w:t>
      </w:r>
      <w:r w:rsidRPr="00866672">
        <w:rPr>
          <w:rFonts w:cs="Arial"/>
          <w:sz w:val="15"/>
          <w:szCs w:val="15"/>
        </w:rPr>
        <w:t>.</w:t>
      </w:r>
    </w:p>
    <w:p w:rsidR="009D538B" w:rsidRPr="00866672" w:rsidRDefault="008B2A9B" w:rsidP="002A09E9">
      <w:pPr>
        <w:pStyle w:val="MLLegal1Heading"/>
        <w:tabs>
          <w:tab w:val="num" w:pos="426"/>
        </w:tabs>
        <w:spacing w:before="0" w:line="276" w:lineRule="auto"/>
        <w:ind w:left="426" w:hanging="426"/>
        <w:rPr>
          <w:sz w:val="15"/>
          <w:szCs w:val="15"/>
        </w:rPr>
      </w:pPr>
      <w:r w:rsidRPr="00866672">
        <w:rPr>
          <w:sz w:val="15"/>
          <w:szCs w:val="15"/>
        </w:rPr>
        <w:t>I</w:t>
      </w:r>
      <w:r w:rsidR="009D538B" w:rsidRPr="00866672">
        <w:rPr>
          <w:sz w:val="15"/>
          <w:szCs w:val="15"/>
        </w:rPr>
        <w:t>nvoicing and Payment</w:t>
      </w:r>
    </w:p>
    <w:p w:rsidR="009D538B" w:rsidRPr="00866672" w:rsidRDefault="006B5F3D"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The Church</w:t>
      </w:r>
      <w:r w:rsidR="009D538B" w:rsidRPr="00866672">
        <w:rPr>
          <w:sz w:val="15"/>
          <w:szCs w:val="15"/>
        </w:rPr>
        <w:t xml:space="preserve"> will pay the Contractor the Fee for the Works performed in accordance with this Agreement. Unless otherwise agreed by </w:t>
      </w:r>
      <w:r w:rsidRPr="00866672">
        <w:rPr>
          <w:sz w:val="15"/>
          <w:szCs w:val="15"/>
        </w:rPr>
        <w:t>the Church</w:t>
      </w:r>
      <w:r w:rsidR="009D538B" w:rsidRPr="00866672">
        <w:rPr>
          <w:sz w:val="15"/>
          <w:szCs w:val="15"/>
        </w:rPr>
        <w:t xml:space="preserve"> in writing, the Fee is a fixed lump sum amount that will not be adjusted </w:t>
      </w:r>
      <w:r w:rsidR="00AB2022" w:rsidRPr="00866672">
        <w:rPr>
          <w:sz w:val="15"/>
          <w:szCs w:val="15"/>
        </w:rPr>
        <w:t>without the express agreement of a requested change to the Works</w:t>
      </w:r>
      <w:r w:rsidR="009D538B" w:rsidRPr="00866672">
        <w:rPr>
          <w:sz w:val="15"/>
          <w:szCs w:val="15"/>
        </w:rPr>
        <w:t>. The Fee includes all costs associated with, and is the Contractor’s sole entitlement for, the performance of the Works and the Contractor’s other obligations under this Agreement.</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The Contractor may submit a valid tax invoice on completion of the Works, which invoice must specify the applicable PO number and the Works performed.</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Where payment is calculated according to work undertaken, the Contractor must account to </w:t>
      </w:r>
      <w:r w:rsidR="006B5F3D" w:rsidRPr="00866672">
        <w:rPr>
          <w:sz w:val="15"/>
          <w:szCs w:val="15"/>
        </w:rPr>
        <w:t>the Church</w:t>
      </w:r>
      <w:r w:rsidRPr="00866672">
        <w:rPr>
          <w:sz w:val="15"/>
          <w:szCs w:val="15"/>
        </w:rPr>
        <w:t xml:space="preserve"> for such work at the time of submitting the valid tax invoice.</w:t>
      </w:r>
    </w:p>
    <w:p w:rsidR="009D538B" w:rsidRPr="00866672" w:rsidRDefault="006B5F3D"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The Church</w:t>
      </w:r>
      <w:r w:rsidR="009D538B" w:rsidRPr="00866672">
        <w:rPr>
          <w:sz w:val="15"/>
          <w:szCs w:val="15"/>
        </w:rPr>
        <w:t xml:space="preserve"> will pay the Contractor within 30 days of receipt of the valid tax invoice for the Works performed in accordance with this Agreement. </w:t>
      </w:r>
    </w:p>
    <w:p w:rsidR="009D538B" w:rsidRPr="00866672" w:rsidRDefault="006B5F3D"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The Church</w:t>
      </w:r>
      <w:r w:rsidR="009D538B" w:rsidRPr="00866672">
        <w:rPr>
          <w:sz w:val="15"/>
          <w:szCs w:val="15"/>
        </w:rPr>
        <w:t xml:space="preserve"> may deduct from any amount owing to the Contractor any amount which is payable by the Contractor to </w:t>
      </w:r>
      <w:r w:rsidRPr="00866672">
        <w:rPr>
          <w:sz w:val="15"/>
          <w:szCs w:val="15"/>
        </w:rPr>
        <w:t>the Church</w:t>
      </w:r>
      <w:r w:rsidR="009D538B" w:rsidRPr="00866672">
        <w:rPr>
          <w:sz w:val="15"/>
          <w:szCs w:val="15"/>
        </w:rPr>
        <w:t>.</w:t>
      </w:r>
    </w:p>
    <w:p w:rsidR="009D538B" w:rsidRPr="00866672" w:rsidRDefault="002A09E9" w:rsidP="002A09E9">
      <w:pPr>
        <w:pStyle w:val="MLLegal1Heading"/>
        <w:tabs>
          <w:tab w:val="num" w:pos="426"/>
        </w:tabs>
        <w:spacing w:before="0" w:line="276" w:lineRule="auto"/>
        <w:ind w:left="426" w:hanging="426"/>
        <w:rPr>
          <w:sz w:val="15"/>
          <w:szCs w:val="15"/>
        </w:rPr>
      </w:pPr>
      <w:r w:rsidRPr="00866672">
        <w:rPr>
          <w:sz w:val="15"/>
          <w:szCs w:val="15"/>
        </w:rPr>
        <w:t>Indemnity</w:t>
      </w:r>
    </w:p>
    <w:p w:rsidR="009D538B" w:rsidRPr="00866672" w:rsidRDefault="009D538B" w:rsidP="002A09E9">
      <w:pPr>
        <w:pStyle w:val="MLIndent1"/>
        <w:tabs>
          <w:tab w:val="num" w:pos="0"/>
        </w:tabs>
        <w:spacing w:before="0" w:line="276" w:lineRule="auto"/>
        <w:ind w:left="0"/>
        <w:rPr>
          <w:rFonts w:cs="Arial"/>
          <w:sz w:val="15"/>
          <w:szCs w:val="15"/>
        </w:rPr>
      </w:pPr>
      <w:r w:rsidRPr="00866672">
        <w:rPr>
          <w:rFonts w:cs="Arial"/>
          <w:sz w:val="15"/>
          <w:szCs w:val="15"/>
        </w:rPr>
        <w:t xml:space="preserve">The Contractor indemnifies </w:t>
      </w:r>
      <w:r w:rsidR="006B5F3D" w:rsidRPr="00866672">
        <w:rPr>
          <w:rFonts w:cs="Arial"/>
          <w:sz w:val="15"/>
          <w:szCs w:val="15"/>
        </w:rPr>
        <w:t>the Church</w:t>
      </w:r>
      <w:r w:rsidR="00674ECA" w:rsidRPr="00866672">
        <w:rPr>
          <w:rFonts w:cs="Arial"/>
          <w:sz w:val="15"/>
          <w:szCs w:val="15"/>
        </w:rPr>
        <w:t xml:space="preserve">, and where the Church is not the UCA Property Trust, the UCA Property Trust </w:t>
      </w:r>
      <w:r w:rsidR="00AB2022" w:rsidRPr="00866672">
        <w:rPr>
          <w:rFonts w:cs="Arial"/>
          <w:sz w:val="15"/>
          <w:szCs w:val="15"/>
        </w:rPr>
        <w:t>and</w:t>
      </w:r>
      <w:r w:rsidR="00674ECA" w:rsidRPr="00866672">
        <w:rPr>
          <w:rFonts w:cs="Arial"/>
          <w:sz w:val="15"/>
          <w:szCs w:val="15"/>
        </w:rPr>
        <w:t xml:space="preserve"> their </w:t>
      </w:r>
      <w:r w:rsidR="00866672" w:rsidRPr="00866672">
        <w:rPr>
          <w:rFonts w:cs="Arial"/>
          <w:sz w:val="15"/>
          <w:szCs w:val="15"/>
        </w:rPr>
        <w:t xml:space="preserve">respective </w:t>
      </w:r>
      <w:r w:rsidR="00674ECA" w:rsidRPr="00866672">
        <w:rPr>
          <w:rFonts w:cs="Arial"/>
          <w:sz w:val="15"/>
          <w:szCs w:val="15"/>
        </w:rPr>
        <w:t>officers</w:t>
      </w:r>
      <w:r w:rsidR="00873B3B">
        <w:rPr>
          <w:rFonts w:cs="Arial"/>
          <w:sz w:val="15"/>
          <w:szCs w:val="15"/>
        </w:rPr>
        <w:t>,</w:t>
      </w:r>
      <w:r w:rsidR="00674ECA" w:rsidRPr="00866672">
        <w:rPr>
          <w:rFonts w:cs="Arial"/>
          <w:sz w:val="15"/>
          <w:szCs w:val="15"/>
        </w:rPr>
        <w:t xml:space="preserve"> employees</w:t>
      </w:r>
      <w:r w:rsidR="00873B3B">
        <w:rPr>
          <w:rFonts w:cs="Arial"/>
          <w:sz w:val="15"/>
          <w:szCs w:val="15"/>
        </w:rPr>
        <w:t xml:space="preserve"> and agents</w:t>
      </w:r>
      <w:r w:rsidRPr="00866672">
        <w:rPr>
          <w:rFonts w:cs="Arial"/>
          <w:sz w:val="15"/>
          <w:szCs w:val="15"/>
        </w:rPr>
        <w:t xml:space="preserve"> against any claim, expense, liability or loss arising out of or in connection with </w:t>
      </w:r>
      <w:r w:rsidR="003B6A7A" w:rsidRPr="00866672">
        <w:rPr>
          <w:rFonts w:cs="Arial"/>
          <w:sz w:val="15"/>
          <w:szCs w:val="15"/>
        </w:rPr>
        <w:t>a breach of this Agreement by the Contractor</w:t>
      </w:r>
      <w:r w:rsidR="002A09E9" w:rsidRPr="00866672">
        <w:rPr>
          <w:rFonts w:cs="Arial"/>
          <w:sz w:val="15"/>
          <w:szCs w:val="15"/>
        </w:rPr>
        <w:t>, any claim by a third party that it has a right to any intellectual property in the Works and</w:t>
      </w:r>
      <w:r w:rsidR="003B6A7A" w:rsidRPr="00866672">
        <w:rPr>
          <w:rFonts w:cs="Arial"/>
          <w:sz w:val="15"/>
          <w:szCs w:val="15"/>
        </w:rPr>
        <w:t xml:space="preserve"> any </w:t>
      </w:r>
      <w:r w:rsidRPr="00866672">
        <w:rPr>
          <w:rFonts w:cs="Arial"/>
          <w:sz w:val="15"/>
          <w:szCs w:val="15"/>
        </w:rPr>
        <w:t xml:space="preserve">personal injury or death or loss of, or damage to, any property arising out of or as a consequence </w:t>
      </w:r>
      <w:r w:rsidR="003B6A7A" w:rsidRPr="00866672">
        <w:rPr>
          <w:rFonts w:cs="Arial"/>
          <w:sz w:val="15"/>
          <w:szCs w:val="15"/>
        </w:rPr>
        <w:t>of the performance of the Works.</w:t>
      </w:r>
      <w:r w:rsidR="00674ECA" w:rsidRPr="00866672">
        <w:rPr>
          <w:rFonts w:cs="Arial"/>
          <w:sz w:val="15"/>
          <w:szCs w:val="15"/>
        </w:rPr>
        <w:t xml:space="preserve"> The Church holds the UCA Property Trust’s indemnity on trust for the benefit of the UCA Property Trust and that it may separately and in its own name enforce the indemnity against the Contractor.</w:t>
      </w:r>
    </w:p>
    <w:p w:rsidR="009D538B" w:rsidRPr="00866672" w:rsidRDefault="009D538B" w:rsidP="002A09E9">
      <w:pPr>
        <w:pStyle w:val="MLLegal1Heading"/>
        <w:tabs>
          <w:tab w:val="num" w:pos="426"/>
        </w:tabs>
        <w:spacing w:before="0" w:line="276" w:lineRule="auto"/>
        <w:ind w:left="426" w:hanging="426"/>
        <w:rPr>
          <w:sz w:val="15"/>
          <w:szCs w:val="15"/>
        </w:rPr>
      </w:pPr>
      <w:r w:rsidRPr="00866672">
        <w:rPr>
          <w:sz w:val="15"/>
          <w:szCs w:val="15"/>
        </w:rPr>
        <w:t>Confidentiality</w:t>
      </w:r>
      <w:r w:rsidR="009169FC" w:rsidRPr="00866672">
        <w:rPr>
          <w:sz w:val="15"/>
          <w:szCs w:val="15"/>
        </w:rPr>
        <w:t>, privacy</w:t>
      </w:r>
      <w:r w:rsidRPr="00866672">
        <w:rPr>
          <w:sz w:val="15"/>
          <w:szCs w:val="15"/>
        </w:rPr>
        <w:t xml:space="preserve"> and IP</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The Contractor must treat this Agreement and all information provided by or on behalf of </w:t>
      </w:r>
      <w:r w:rsidR="006B5F3D" w:rsidRPr="00866672">
        <w:rPr>
          <w:sz w:val="15"/>
          <w:szCs w:val="15"/>
        </w:rPr>
        <w:t>the Church</w:t>
      </w:r>
      <w:r w:rsidRPr="00866672">
        <w:rPr>
          <w:sz w:val="15"/>
          <w:szCs w:val="15"/>
        </w:rPr>
        <w:t>, or obtained by the Contractor in the course of performing the Works, as confidential.</w:t>
      </w:r>
    </w:p>
    <w:p w:rsidR="009169FC" w:rsidRPr="00866672" w:rsidRDefault="009169FC" w:rsidP="002A09E9">
      <w:pPr>
        <w:pStyle w:val="MLLegal3"/>
        <w:tabs>
          <w:tab w:val="clear" w:pos="993"/>
          <w:tab w:val="clear" w:pos="2160"/>
          <w:tab w:val="num" w:pos="426"/>
          <w:tab w:val="num" w:pos="1440"/>
        </w:tabs>
        <w:spacing w:before="0" w:line="276" w:lineRule="auto"/>
        <w:ind w:left="426" w:hanging="426"/>
        <w:rPr>
          <w:sz w:val="15"/>
          <w:szCs w:val="15"/>
        </w:rPr>
      </w:pPr>
      <w:r w:rsidRPr="00866672">
        <w:rPr>
          <w:sz w:val="15"/>
          <w:szCs w:val="15"/>
        </w:rPr>
        <w:t xml:space="preserve">The Contractor must collect, use, disclose, store, retain and dispose of Personal Information obtained in performing its obligations under this Agreement in accordance with the Privacy Act and </w:t>
      </w:r>
      <w:r w:rsidR="006B5F3D" w:rsidRPr="00866672">
        <w:rPr>
          <w:sz w:val="15"/>
          <w:szCs w:val="15"/>
        </w:rPr>
        <w:t>the Church</w:t>
      </w:r>
      <w:r w:rsidRPr="00866672">
        <w:rPr>
          <w:sz w:val="15"/>
          <w:szCs w:val="15"/>
        </w:rPr>
        <w:t>'s privacy policy, including protecting all Personal Information obtained during the course of performing its obligations under this Agreement against misuse and loss and from unauthorised access, modification or disclosure.</w:t>
      </w:r>
    </w:p>
    <w:p w:rsidR="009D538B" w:rsidRPr="00866672" w:rsidRDefault="009D538B" w:rsidP="002A09E9">
      <w:pPr>
        <w:pStyle w:val="MLLegal3"/>
        <w:tabs>
          <w:tab w:val="clear" w:pos="993"/>
          <w:tab w:val="num" w:pos="426"/>
          <w:tab w:val="num" w:pos="1440"/>
        </w:tabs>
        <w:spacing w:before="0" w:line="276" w:lineRule="auto"/>
        <w:ind w:left="426" w:hanging="426"/>
        <w:rPr>
          <w:sz w:val="15"/>
          <w:szCs w:val="15"/>
        </w:rPr>
      </w:pPr>
      <w:r w:rsidRPr="00866672">
        <w:rPr>
          <w:sz w:val="15"/>
          <w:szCs w:val="15"/>
        </w:rPr>
        <w:t xml:space="preserve">Any intellectual property rights in the Works vest in </w:t>
      </w:r>
      <w:r w:rsidR="006B5F3D" w:rsidRPr="00866672">
        <w:rPr>
          <w:sz w:val="15"/>
          <w:szCs w:val="15"/>
        </w:rPr>
        <w:t>the Church</w:t>
      </w:r>
      <w:r w:rsidRPr="00866672">
        <w:rPr>
          <w:sz w:val="15"/>
          <w:szCs w:val="15"/>
        </w:rPr>
        <w:t xml:space="preserve"> upon their creation and the Contractor grants </w:t>
      </w:r>
      <w:r w:rsidR="006B5F3D" w:rsidRPr="00866672">
        <w:rPr>
          <w:sz w:val="15"/>
          <w:szCs w:val="15"/>
        </w:rPr>
        <w:t>the Church</w:t>
      </w:r>
      <w:r w:rsidRPr="00866672">
        <w:rPr>
          <w:sz w:val="15"/>
          <w:szCs w:val="15"/>
        </w:rPr>
        <w:t xml:space="preserve"> a non-exclusive, perpetual and royalty-free licence to use any pre-existing intellectua</w:t>
      </w:r>
      <w:r w:rsidR="002A09E9" w:rsidRPr="00866672">
        <w:rPr>
          <w:sz w:val="15"/>
          <w:szCs w:val="15"/>
        </w:rPr>
        <w:t>l property rights in the Works.</w:t>
      </w:r>
    </w:p>
    <w:p w:rsidR="009D538B" w:rsidRPr="00866672" w:rsidRDefault="009D538B" w:rsidP="002A09E9">
      <w:pPr>
        <w:pStyle w:val="MLLegal1Heading"/>
        <w:tabs>
          <w:tab w:val="num" w:pos="426"/>
        </w:tabs>
        <w:spacing w:before="0" w:line="276" w:lineRule="auto"/>
        <w:ind w:left="426" w:hanging="426"/>
        <w:rPr>
          <w:sz w:val="15"/>
          <w:szCs w:val="15"/>
        </w:rPr>
      </w:pPr>
      <w:r w:rsidRPr="00866672">
        <w:rPr>
          <w:sz w:val="15"/>
          <w:szCs w:val="15"/>
        </w:rPr>
        <w:t>Termination</w:t>
      </w:r>
    </w:p>
    <w:p w:rsidR="009D538B" w:rsidRPr="00866672" w:rsidRDefault="006B5F3D" w:rsidP="002A09E9">
      <w:pPr>
        <w:pStyle w:val="MLIndent1"/>
        <w:tabs>
          <w:tab w:val="num" w:pos="0"/>
        </w:tabs>
        <w:spacing w:before="0" w:line="276" w:lineRule="auto"/>
        <w:ind w:left="0"/>
        <w:rPr>
          <w:rFonts w:cs="Arial"/>
          <w:sz w:val="15"/>
          <w:szCs w:val="15"/>
        </w:rPr>
      </w:pPr>
      <w:r w:rsidRPr="00866672">
        <w:rPr>
          <w:rFonts w:cs="Arial"/>
          <w:sz w:val="15"/>
          <w:szCs w:val="15"/>
        </w:rPr>
        <w:t>The Church</w:t>
      </w:r>
      <w:r w:rsidR="009D538B" w:rsidRPr="00866672">
        <w:rPr>
          <w:rFonts w:cs="Arial"/>
          <w:sz w:val="15"/>
          <w:szCs w:val="15"/>
        </w:rPr>
        <w:t xml:space="preserve"> may terminate this Agreement by notice in writing to the Contractor. In </w:t>
      </w:r>
      <w:r w:rsidR="009D538B" w:rsidRPr="00866672">
        <w:rPr>
          <w:rFonts w:cs="Arial"/>
          <w:sz w:val="15"/>
          <w:szCs w:val="15"/>
          <w:lang w:eastAsia="en-AU"/>
        </w:rPr>
        <w:t>that</w:t>
      </w:r>
      <w:r w:rsidR="009D538B" w:rsidRPr="00866672">
        <w:rPr>
          <w:rFonts w:cs="Arial"/>
          <w:sz w:val="15"/>
          <w:szCs w:val="15"/>
        </w:rPr>
        <w:t xml:space="preserve"> case </w:t>
      </w:r>
      <w:r w:rsidRPr="00866672">
        <w:rPr>
          <w:rFonts w:cs="Arial"/>
          <w:sz w:val="15"/>
          <w:szCs w:val="15"/>
        </w:rPr>
        <w:t>the Church</w:t>
      </w:r>
      <w:r w:rsidR="009D538B" w:rsidRPr="00866672">
        <w:rPr>
          <w:rFonts w:cs="Arial"/>
          <w:sz w:val="15"/>
          <w:szCs w:val="15"/>
        </w:rPr>
        <w:t xml:space="preserve"> will pay the Contractor for any Works already performed in accordance with this Agreement.</w:t>
      </w:r>
      <w:r w:rsidR="004A3806" w:rsidRPr="00866672">
        <w:rPr>
          <w:rFonts w:cs="Arial"/>
          <w:sz w:val="15"/>
          <w:szCs w:val="15"/>
        </w:rPr>
        <w:t xml:space="preserve"> The Contractor has no other entitlement or claim against </w:t>
      </w:r>
      <w:r w:rsidRPr="00866672">
        <w:rPr>
          <w:rFonts w:cs="Arial"/>
          <w:sz w:val="15"/>
          <w:szCs w:val="15"/>
        </w:rPr>
        <w:t>the Church</w:t>
      </w:r>
      <w:r w:rsidR="004A3806" w:rsidRPr="00866672">
        <w:rPr>
          <w:rFonts w:cs="Arial"/>
          <w:sz w:val="15"/>
          <w:szCs w:val="15"/>
        </w:rPr>
        <w:t>.</w:t>
      </w:r>
    </w:p>
    <w:p w:rsidR="009D538B" w:rsidRPr="00866672" w:rsidRDefault="009D538B" w:rsidP="002A09E9">
      <w:pPr>
        <w:pStyle w:val="MLLegal1Heading"/>
        <w:tabs>
          <w:tab w:val="num" w:pos="426"/>
        </w:tabs>
        <w:spacing w:before="0" w:line="276" w:lineRule="auto"/>
        <w:ind w:left="426" w:hanging="426"/>
        <w:rPr>
          <w:sz w:val="15"/>
          <w:szCs w:val="15"/>
        </w:rPr>
      </w:pPr>
      <w:r w:rsidRPr="00866672">
        <w:rPr>
          <w:sz w:val="15"/>
          <w:szCs w:val="15"/>
        </w:rPr>
        <w:t>Law Applicable</w:t>
      </w:r>
    </w:p>
    <w:p w:rsidR="009D538B" w:rsidRPr="00866672" w:rsidRDefault="009D538B" w:rsidP="002A09E9">
      <w:pPr>
        <w:pStyle w:val="MLIndent1"/>
        <w:tabs>
          <w:tab w:val="num" w:pos="0"/>
        </w:tabs>
        <w:spacing w:before="0" w:line="276" w:lineRule="auto"/>
        <w:ind w:left="0"/>
        <w:rPr>
          <w:rFonts w:cs="Arial"/>
          <w:sz w:val="15"/>
          <w:szCs w:val="15"/>
          <w:lang w:eastAsia="en-AU"/>
        </w:rPr>
      </w:pPr>
      <w:r w:rsidRPr="00866672">
        <w:rPr>
          <w:rFonts w:cs="Arial"/>
          <w:sz w:val="15"/>
          <w:szCs w:val="15"/>
          <w:lang w:eastAsia="en-AU"/>
        </w:rPr>
        <w:t>T</w:t>
      </w:r>
      <w:r w:rsidR="003E2F36" w:rsidRPr="00866672">
        <w:rPr>
          <w:rFonts w:cs="Arial"/>
          <w:sz w:val="15"/>
          <w:szCs w:val="15"/>
          <w:lang w:eastAsia="en-AU"/>
        </w:rPr>
        <w:t>his Agreement is</w:t>
      </w:r>
      <w:r w:rsidRPr="00866672">
        <w:rPr>
          <w:rFonts w:cs="Arial"/>
          <w:sz w:val="15"/>
          <w:szCs w:val="15"/>
          <w:lang w:eastAsia="en-AU"/>
        </w:rPr>
        <w:t xml:space="preserve"> subject to the laws of </w:t>
      </w:r>
      <w:r w:rsidR="0092496B">
        <w:rPr>
          <w:rFonts w:cs="Arial"/>
          <w:sz w:val="15"/>
          <w:szCs w:val="15"/>
          <w:lang w:eastAsia="en-AU"/>
        </w:rPr>
        <w:t>Tasmania</w:t>
      </w:r>
      <w:r w:rsidRPr="00866672">
        <w:rPr>
          <w:rFonts w:cs="Arial"/>
          <w:sz w:val="15"/>
          <w:szCs w:val="15"/>
          <w:lang w:eastAsia="en-AU"/>
        </w:rPr>
        <w:t>, Australia.</w:t>
      </w:r>
    </w:p>
    <w:p w:rsidR="009D538B" w:rsidRPr="00866672" w:rsidRDefault="009D538B" w:rsidP="002A09E9">
      <w:pPr>
        <w:pStyle w:val="MLLegal1Heading"/>
        <w:tabs>
          <w:tab w:val="num" w:pos="426"/>
        </w:tabs>
        <w:spacing w:before="0" w:line="276" w:lineRule="auto"/>
        <w:ind w:left="426" w:hanging="426"/>
        <w:rPr>
          <w:sz w:val="15"/>
          <w:szCs w:val="15"/>
        </w:rPr>
      </w:pPr>
      <w:r w:rsidRPr="00866672">
        <w:rPr>
          <w:sz w:val="15"/>
          <w:szCs w:val="15"/>
        </w:rPr>
        <w:t>Assignment and subcontracting</w:t>
      </w:r>
    </w:p>
    <w:p w:rsidR="009D538B" w:rsidRPr="00866672" w:rsidRDefault="009D538B" w:rsidP="002A09E9">
      <w:pPr>
        <w:pStyle w:val="MLIndent1"/>
        <w:tabs>
          <w:tab w:val="num" w:pos="0"/>
        </w:tabs>
        <w:spacing w:before="0" w:line="276" w:lineRule="auto"/>
        <w:ind w:left="0"/>
        <w:rPr>
          <w:rFonts w:cs="Arial"/>
          <w:sz w:val="15"/>
          <w:szCs w:val="15"/>
          <w:lang w:eastAsia="en-AU"/>
        </w:rPr>
      </w:pPr>
      <w:r w:rsidRPr="00866672">
        <w:rPr>
          <w:rFonts w:cs="Arial"/>
          <w:sz w:val="15"/>
          <w:szCs w:val="15"/>
          <w:lang w:eastAsia="en-AU"/>
        </w:rPr>
        <w:t xml:space="preserve">The Contractor must not assign this Agreement or subcontract any part of the Works </w:t>
      </w:r>
      <w:r w:rsidRPr="00866672">
        <w:rPr>
          <w:rFonts w:cs="Arial"/>
          <w:sz w:val="15"/>
          <w:szCs w:val="15"/>
        </w:rPr>
        <w:t>without</w:t>
      </w:r>
      <w:r w:rsidRPr="00866672">
        <w:rPr>
          <w:rFonts w:cs="Arial"/>
          <w:sz w:val="15"/>
          <w:szCs w:val="15"/>
          <w:lang w:eastAsia="en-AU"/>
        </w:rPr>
        <w:t xml:space="preserve"> the prior written consent of </w:t>
      </w:r>
      <w:r w:rsidR="006B5F3D" w:rsidRPr="00866672">
        <w:rPr>
          <w:rFonts w:cs="Arial"/>
          <w:sz w:val="15"/>
          <w:szCs w:val="15"/>
          <w:lang w:eastAsia="en-AU"/>
        </w:rPr>
        <w:t>the Church</w:t>
      </w:r>
      <w:r w:rsidRPr="00866672">
        <w:rPr>
          <w:rFonts w:cs="Arial"/>
          <w:sz w:val="15"/>
          <w:szCs w:val="15"/>
          <w:lang w:eastAsia="en-AU"/>
        </w:rPr>
        <w:t>.</w:t>
      </w:r>
      <w:r w:rsidR="006B5F3D" w:rsidRPr="00866672">
        <w:rPr>
          <w:rFonts w:cs="Arial"/>
          <w:sz w:val="15"/>
          <w:szCs w:val="15"/>
          <w:lang w:eastAsia="en-AU"/>
        </w:rPr>
        <w:t xml:space="preserve"> The Contractor is responsible for the acts and omissions of its subcontractors.</w:t>
      </w:r>
    </w:p>
    <w:p w:rsidR="00AB2022" w:rsidRPr="00866672" w:rsidRDefault="00AB2022" w:rsidP="002A09E9">
      <w:pPr>
        <w:pStyle w:val="MLIndent1"/>
        <w:tabs>
          <w:tab w:val="num" w:pos="0"/>
        </w:tabs>
        <w:spacing w:before="0" w:line="276" w:lineRule="auto"/>
        <w:ind w:left="0"/>
        <w:rPr>
          <w:rFonts w:cs="Arial"/>
          <w:sz w:val="15"/>
          <w:szCs w:val="15"/>
          <w:lang w:eastAsia="en-AU"/>
        </w:rPr>
      </w:pPr>
    </w:p>
    <w:sectPr w:rsidR="00AB2022" w:rsidRPr="00866672" w:rsidSect="00D10BA1">
      <w:type w:val="continuous"/>
      <w:pgSz w:w="11906" w:h="16838" w:code="9"/>
      <w:pgMar w:top="400" w:right="707" w:bottom="426" w:left="709" w:header="284" w:footer="124"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37A" w:rsidRDefault="001C037A">
      <w:r>
        <w:separator/>
      </w:r>
    </w:p>
    <w:p w:rsidR="001C037A" w:rsidRDefault="001C037A"/>
  </w:endnote>
  <w:endnote w:type="continuationSeparator" w:id="0">
    <w:p w:rsidR="001C037A" w:rsidRDefault="001C037A">
      <w:r>
        <w:continuationSeparator/>
      </w:r>
    </w:p>
    <w:p w:rsidR="001C037A" w:rsidRDefault="001C0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1B2" w:rsidRPr="00FE41B2" w:rsidRDefault="00FE41B2">
    <w:pPr>
      <w:pStyle w:val="Footer"/>
      <w:rPr>
        <w:rFonts w:cs="Arial"/>
        <w:sz w:val="14"/>
      </w:rPr>
    </w:pPr>
    <w:r w:rsidRPr="00FE41B2">
      <w:rPr>
        <w:rFonts w:cs="Arial"/>
        <w:sz w:val="14"/>
      </w:rPr>
      <w:fldChar w:fldCharType="begin"/>
    </w:r>
    <w:r w:rsidRPr="00FE41B2">
      <w:rPr>
        <w:rFonts w:cs="Arial"/>
        <w:sz w:val="14"/>
      </w:rPr>
      <w:instrText xml:space="preserve"> DOCPROPERTY  DocID  \* MERGEFORMAT </w:instrText>
    </w:r>
    <w:r w:rsidRPr="00FE41B2">
      <w:rPr>
        <w:rFonts w:cs="Arial"/>
        <w:sz w:val="14"/>
      </w:rPr>
      <w:fldChar w:fldCharType="separate"/>
    </w:r>
    <w:r w:rsidR="005C0311">
      <w:rPr>
        <w:rFonts w:cs="Arial"/>
        <w:sz w:val="14"/>
      </w:rPr>
      <w:t>HFW\HFW\30943414_1</w:t>
    </w:r>
    <w:r w:rsidRPr="00FE41B2">
      <w:rPr>
        <w:rFonts w:cs="Arial"/>
        <w:sz w:val="14"/>
      </w:rPr>
      <w:fldChar w:fldCharType="end"/>
    </w:r>
    <w:r w:rsidRPr="00FE41B2">
      <w:rPr>
        <w:rFonts w:cs="Arial"/>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1B2" w:rsidRPr="00A45EE6" w:rsidRDefault="000E3A28" w:rsidP="00A45EE6">
    <w:pPr>
      <w:pStyle w:val="Footer"/>
    </w:pPr>
    <w:r>
      <w:rPr>
        <w:rFonts w:cs="Arial"/>
        <w:sz w:val="14"/>
      </w:rPr>
      <w:t>UCAPS-MAY20V1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70" w:rsidRPr="000E3A28" w:rsidRDefault="000E3A28" w:rsidP="000E3A28">
    <w:pPr>
      <w:pStyle w:val="Footer"/>
    </w:pPr>
    <w:r w:rsidRPr="000E3A28">
      <w:rPr>
        <w:rFonts w:cs="Arial"/>
        <w:sz w:val="12"/>
        <w:szCs w:val="12"/>
      </w:rPr>
      <w:t>UCAPS-MAY20V1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37A" w:rsidRDefault="001C037A">
      <w:r>
        <w:separator/>
      </w:r>
    </w:p>
    <w:p w:rsidR="001C037A" w:rsidRDefault="001C037A"/>
  </w:footnote>
  <w:footnote w:type="continuationSeparator" w:id="0">
    <w:p w:rsidR="001C037A" w:rsidRDefault="001C037A">
      <w:r>
        <w:continuationSeparator/>
      </w:r>
    </w:p>
    <w:p w:rsidR="001C037A" w:rsidRDefault="001C037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70" w:rsidRDefault="00394570" w:rsidP="006E29C3">
    <w:pPr>
      <w:pStyle w:val="MLHEADING"/>
      <w:spacing w:before="120" w:after="12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1B2" w:rsidRDefault="00AF58F7">
    <w:pPr>
      <w:pStyle w:val="Header"/>
    </w:pPr>
    <w:r>
      <w:rPr>
        <w:noProof/>
        <w:lang w:eastAsia="en-AU"/>
      </w:rPr>
      <w:drawing>
        <wp:anchor distT="0" distB="0" distL="114300" distR="114300" simplePos="0" relativeHeight="251660288" behindDoc="1" locked="0" layoutInCell="1" allowOverlap="1" wp14:anchorId="54E2F44F" wp14:editId="21C35C09">
          <wp:simplePos x="0" y="0"/>
          <wp:positionH relativeFrom="column">
            <wp:posOffset>4344670</wp:posOffset>
          </wp:positionH>
          <wp:positionV relativeFrom="paragraph">
            <wp:posOffset>100330</wp:posOffset>
          </wp:positionV>
          <wp:extent cx="2104390" cy="524510"/>
          <wp:effectExtent l="0" t="0" r="0" b="8890"/>
          <wp:wrapTight wrapText="bothSides">
            <wp:wrapPolygon edited="0">
              <wp:start x="0" y="0"/>
              <wp:lineTo x="0" y="21182"/>
              <wp:lineTo x="21313" y="21182"/>
              <wp:lineTo x="213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390" cy="524510"/>
                  </a:xfrm>
                  <a:prstGeom prst="rect">
                    <a:avLst/>
                  </a:prstGeom>
                </pic:spPr>
              </pic:pic>
            </a:graphicData>
          </a:graphic>
          <wp14:sizeRelH relativeFrom="page">
            <wp14:pctWidth>0</wp14:pctWidth>
          </wp14:sizeRelH>
          <wp14:sizeRelV relativeFrom="page">
            <wp14:pctHeight>0</wp14:pctHeight>
          </wp14:sizeRelV>
        </wp:anchor>
      </w:drawing>
    </w:r>
  </w:p>
  <w:p w:rsidR="00AF58F7" w:rsidRDefault="00AF58F7">
    <w:pPr>
      <w:pStyle w:val="Header"/>
      <w:rPr>
        <w:noProof/>
        <w:lang w:eastAsia="en-AU"/>
      </w:rPr>
    </w:pPr>
  </w:p>
  <w:p w:rsidR="00F4648E" w:rsidRDefault="00F4648E">
    <w:pPr>
      <w:pStyle w:val="Header"/>
    </w:pPr>
  </w:p>
  <w:p w:rsidR="005457AF" w:rsidRDefault="005457AF">
    <w:pPr>
      <w:pStyle w:val="Header"/>
    </w:pPr>
  </w:p>
  <w:p w:rsidR="005457AF" w:rsidRDefault="00F4648E">
    <w:pPr>
      <w:pStyle w:val="Header"/>
      <w:rPr>
        <w:b/>
        <w:sz w:val="28"/>
        <w:szCs w:val="28"/>
      </w:rPr>
    </w:pPr>
    <w:r>
      <w:rPr>
        <w:b/>
        <w:sz w:val="28"/>
        <w:szCs w:val="28"/>
      </w:rPr>
      <w:t xml:space="preserve">RESPONSIBLE BODY </w:t>
    </w:r>
    <w:r w:rsidR="005457AF" w:rsidRPr="005457AF">
      <w:rPr>
        <w:b/>
        <w:sz w:val="28"/>
        <w:szCs w:val="28"/>
      </w:rPr>
      <w:t>PURCHASE ORDER</w:t>
    </w:r>
    <w:r w:rsidR="000E3A28">
      <w:rPr>
        <w:b/>
        <w:sz w:val="28"/>
        <w:szCs w:val="28"/>
      </w:rPr>
      <w:t xml:space="preserve"> (TAS</w:t>
    </w:r>
    <w:r w:rsidR="00A4293A">
      <w:rPr>
        <w:b/>
        <w:sz w:val="28"/>
        <w:szCs w:val="28"/>
      </w:rPr>
      <w:t>)</w:t>
    </w:r>
  </w:p>
  <w:p w:rsidR="00F4648E" w:rsidRPr="005457AF" w:rsidRDefault="00F4648E">
    <w:pPr>
      <w:pStyle w:val="Header"/>
      <w:rPr>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8CBC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2C275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9DC161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8A9F5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5D8F62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A560B1"/>
    <w:multiLevelType w:val="hybridMultilevel"/>
    <w:tmpl w:val="955C6CE8"/>
    <w:lvl w:ilvl="0" w:tplc="74681908">
      <w:start w:val="1"/>
      <w:numFmt w:val="decimal"/>
      <w:lvlText w:val="%1)"/>
      <w:lvlJc w:val="left"/>
      <w:pPr>
        <w:ind w:left="2160" w:hanging="360"/>
      </w:pPr>
      <w:rPr>
        <w:rFonts w:ascii="Arial" w:eastAsia="Arial" w:hAnsi="Arial" w:cs="Arial"/>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089328DC"/>
    <w:multiLevelType w:val="hybridMultilevel"/>
    <w:tmpl w:val="033EA076"/>
    <w:lvl w:ilvl="0" w:tplc="D0003F9E">
      <w:start w:val="174"/>
      <w:numFmt w:val="bullet"/>
      <w:lvlText w:val="-"/>
      <w:lvlJc w:val="left"/>
      <w:pPr>
        <w:ind w:left="786" w:hanging="360"/>
      </w:pPr>
      <w:rPr>
        <w:rFonts w:ascii="Arial" w:eastAsia="Arial" w:hAnsi="Arial" w:cs="Arial" w:hint="default"/>
        <w:u w:val="single"/>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095248F2"/>
    <w:multiLevelType w:val="hybridMultilevel"/>
    <w:tmpl w:val="BE543F30"/>
    <w:lvl w:ilvl="0" w:tplc="3C0AA04A">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B8549F"/>
    <w:multiLevelType w:val="multilevel"/>
    <w:tmpl w:val="E9CCF572"/>
    <w:lvl w:ilvl="0">
      <w:start w:val="1"/>
      <w:numFmt w:val="decimal"/>
      <w:pStyle w:val="MLParties"/>
      <w:lvlText w:val="%1"/>
      <w:lvlJc w:val="left"/>
      <w:pPr>
        <w:tabs>
          <w:tab w:val="num" w:pos="850"/>
        </w:tabs>
        <w:ind w:left="850" w:hanging="850"/>
      </w:pPr>
      <w:rPr>
        <w:rFonts w:hint="default"/>
        <w:b w:val="0"/>
        <w:i w:val="0"/>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9" w15:restartNumberingAfterBreak="0">
    <w:nsid w:val="151E556D"/>
    <w:multiLevelType w:val="hybridMultilevel"/>
    <w:tmpl w:val="1A081FB6"/>
    <w:lvl w:ilvl="0" w:tplc="0C090001">
      <w:start w:val="1"/>
      <w:numFmt w:val="bullet"/>
      <w:lvlText w:val=""/>
      <w:lvlJc w:val="left"/>
      <w:pPr>
        <w:ind w:left="2948" w:hanging="360"/>
      </w:pPr>
      <w:rPr>
        <w:rFonts w:ascii="Symbol" w:hAnsi="Symbol" w:hint="default"/>
      </w:rPr>
    </w:lvl>
    <w:lvl w:ilvl="1" w:tplc="0C090003" w:tentative="1">
      <w:start w:val="1"/>
      <w:numFmt w:val="bullet"/>
      <w:lvlText w:val="o"/>
      <w:lvlJc w:val="left"/>
      <w:pPr>
        <w:ind w:left="3668" w:hanging="360"/>
      </w:pPr>
      <w:rPr>
        <w:rFonts w:ascii="Courier New" w:hAnsi="Courier New" w:cs="Courier New" w:hint="default"/>
      </w:rPr>
    </w:lvl>
    <w:lvl w:ilvl="2" w:tplc="0C090005" w:tentative="1">
      <w:start w:val="1"/>
      <w:numFmt w:val="bullet"/>
      <w:lvlText w:val=""/>
      <w:lvlJc w:val="left"/>
      <w:pPr>
        <w:ind w:left="4388" w:hanging="360"/>
      </w:pPr>
      <w:rPr>
        <w:rFonts w:ascii="Wingdings" w:hAnsi="Wingdings" w:hint="default"/>
      </w:rPr>
    </w:lvl>
    <w:lvl w:ilvl="3" w:tplc="0C090001" w:tentative="1">
      <w:start w:val="1"/>
      <w:numFmt w:val="bullet"/>
      <w:lvlText w:val=""/>
      <w:lvlJc w:val="left"/>
      <w:pPr>
        <w:ind w:left="5108" w:hanging="360"/>
      </w:pPr>
      <w:rPr>
        <w:rFonts w:ascii="Symbol" w:hAnsi="Symbol" w:hint="default"/>
      </w:rPr>
    </w:lvl>
    <w:lvl w:ilvl="4" w:tplc="0C090003" w:tentative="1">
      <w:start w:val="1"/>
      <w:numFmt w:val="bullet"/>
      <w:lvlText w:val="o"/>
      <w:lvlJc w:val="left"/>
      <w:pPr>
        <w:ind w:left="5828" w:hanging="360"/>
      </w:pPr>
      <w:rPr>
        <w:rFonts w:ascii="Courier New" w:hAnsi="Courier New" w:cs="Courier New" w:hint="default"/>
      </w:rPr>
    </w:lvl>
    <w:lvl w:ilvl="5" w:tplc="0C090005" w:tentative="1">
      <w:start w:val="1"/>
      <w:numFmt w:val="bullet"/>
      <w:lvlText w:val=""/>
      <w:lvlJc w:val="left"/>
      <w:pPr>
        <w:ind w:left="6548" w:hanging="360"/>
      </w:pPr>
      <w:rPr>
        <w:rFonts w:ascii="Wingdings" w:hAnsi="Wingdings" w:hint="default"/>
      </w:rPr>
    </w:lvl>
    <w:lvl w:ilvl="6" w:tplc="0C090001" w:tentative="1">
      <w:start w:val="1"/>
      <w:numFmt w:val="bullet"/>
      <w:lvlText w:val=""/>
      <w:lvlJc w:val="left"/>
      <w:pPr>
        <w:ind w:left="7268" w:hanging="360"/>
      </w:pPr>
      <w:rPr>
        <w:rFonts w:ascii="Symbol" w:hAnsi="Symbol" w:hint="default"/>
      </w:rPr>
    </w:lvl>
    <w:lvl w:ilvl="7" w:tplc="0C090003" w:tentative="1">
      <w:start w:val="1"/>
      <w:numFmt w:val="bullet"/>
      <w:lvlText w:val="o"/>
      <w:lvlJc w:val="left"/>
      <w:pPr>
        <w:ind w:left="7988" w:hanging="360"/>
      </w:pPr>
      <w:rPr>
        <w:rFonts w:ascii="Courier New" w:hAnsi="Courier New" w:cs="Courier New" w:hint="default"/>
      </w:rPr>
    </w:lvl>
    <w:lvl w:ilvl="8" w:tplc="0C090005" w:tentative="1">
      <w:start w:val="1"/>
      <w:numFmt w:val="bullet"/>
      <w:lvlText w:val=""/>
      <w:lvlJc w:val="left"/>
      <w:pPr>
        <w:ind w:left="8708" w:hanging="360"/>
      </w:pPr>
      <w:rPr>
        <w:rFonts w:ascii="Wingdings" w:hAnsi="Wingdings" w:hint="default"/>
      </w:rPr>
    </w:lvl>
  </w:abstractNum>
  <w:abstractNum w:abstractNumId="10" w15:restartNumberingAfterBreak="0">
    <w:nsid w:val="18053DCF"/>
    <w:multiLevelType w:val="multilevel"/>
    <w:tmpl w:val="0C00D588"/>
    <w:lvl w:ilvl="0">
      <w:start w:val="1"/>
      <w:numFmt w:val="decimal"/>
      <w:pStyle w:val="NumberedList1"/>
      <w:lvlText w:val="%1."/>
      <w:lvlJc w:val="left"/>
      <w:pPr>
        <w:tabs>
          <w:tab w:val="num" w:pos="720"/>
        </w:tabs>
        <w:ind w:left="720" w:hanging="720"/>
      </w:pPr>
      <w:rPr>
        <w:rFonts w:hint="default"/>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rPr>
    </w:lvl>
    <w:lvl w:ilvl="3">
      <w:start w:val="1"/>
      <w:numFmt w:val="upperLetter"/>
      <w:pStyle w:val="NumberedList4"/>
      <w:lvlText w:val="(%4)"/>
      <w:lvlJc w:val="left"/>
      <w:pPr>
        <w:tabs>
          <w:tab w:val="num" w:pos="2880"/>
        </w:tabs>
        <w:ind w:left="2880" w:hanging="720"/>
      </w:pPr>
      <w:rPr>
        <w:rFonts w:hint="default"/>
      </w:rPr>
    </w:lvl>
    <w:lvl w:ilvl="4">
      <w:start w:val="1"/>
      <w:numFmt w:val="upperRoman"/>
      <w:pStyle w:val="NumberedList5"/>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21CE1E46"/>
    <w:multiLevelType w:val="multilevel"/>
    <w:tmpl w:val="F340996E"/>
    <w:lvl w:ilvl="0">
      <w:start w:val="1"/>
      <w:numFmt w:val="decimal"/>
      <w:pStyle w:val="MLLegal1Heading"/>
      <w:lvlText w:val="%1."/>
      <w:lvlJc w:val="left"/>
      <w:pPr>
        <w:tabs>
          <w:tab w:val="num" w:pos="720"/>
        </w:tabs>
        <w:ind w:left="720" w:hanging="720"/>
      </w:pPr>
      <w:rPr>
        <w:rFonts w:hint="default"/>
        <w:b/>
        <w:i w:val="0"/>
      </w:rPr>
    </w:lvl>
    <w:lvl w:ilvl="1">
      <w:start w:val="1"/>
      <w:numFmt w:val="decimal"/>
      <w:pStyle w:val="MLLegal2Heading"/>
      <w:lvlText w:val="%1.%2"/>
      <w:lvlJc w:val="left"/>
      <w:pPr>
        <w:tabs>
          <w:tab w:val="num" w:pos="1440"/>
        </w:tabs>
        <w:ind w:left="1440" w:hanging="720"/>
      </w:pPr>
      <w:rPr>
        <w:rFonts w:hint="default"/>
      </w:rPr>
    </w:lvl>
    <w:lvl w:ilvl="2">
      <w:start w:val="1"/>
      <w:numFmt w:val="lowerLetter"/>
      <w:pStyle w:val="MLLegal3"/>
      <w:lvlText w:val="(%3)"/>
      <w:lvlJc w:val="left"/>
      <w:pPr>
        <w:tabs>
          <w:tab w:val="num" w:pos="2160"/>
        </w:tabs>
        <w:ind w:left="2160" w:hanging="720"/>
      </w:pPr>
      <w:rPr>
        <w:rFonts w:hint="default"/>
        <w:b w:val="0"/>
      </w:rPr>
    </w:lvl>
    <w:lvl w:ilvl="3">
      <w:start w:val="1"/>
      <w:numFmt w:val="lowerRoman"/>
      <w:pStyle w:val="MLLegal4"/>
      <w:lvlText w:val="(%4)"/>
      <w:lvlJc w:val="left"/>
      <w:pPr>
        <w:tabs>
          <w:tab w:val="num" w:pos="2880"/>
        </w:tabs>
        <w:ind w:left="2880" w:hanging="720"/>
      </w:pPr>
      <w:rPr>
        <w:rFonts w:hint="default"/>
      </w:rPr>
    </w:lvl>
    <w:lvl w:ilvl="4">
      <w:start w:val="1"/>
      <w:numFmt w:val="upperLetter"/>
      <w:pStyle w:val="MLLega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392913B7"/>
    <w:multiLevelType w:val="hybridMultilevel"/>
    <w:tmpl w:val="93663A0C"/>
    <w:lvl w:ilvl="0" w:tplc="BCC8CF1A">
      <w:start w:val="174"/>
      <w:numFmt w:val="bullet"/>
      <w:lvlText w:val="-"/>
      <w:lvlJc w:val="left"/>
      <w:pPr>
        <w:ind w:left="1800" w:hanging="360"/>
      </w:pPr>
      <w:rPr>
        <w:rFonts w:ascii="Arial" w:eastAsia="Arial"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4DBB3C7A"/>
    <w:multiLevelType w:val="multilevel"/>
    <w:tmpl w:val="2FE84C74"/>
    <w:lvl w:ilvl="0">
      <w:start w:val="1"/>
      <w:numFmt w:val="decimal"/>
      <w:lvlRestart w:val="0"/>
      <w:pStyle w:val="MLSchedule1Heading"/>
      <w:lvlText w:val="%1."/>
      <w:lvlJc w:val="left"/>
      <w:pPr>
        <w:tabs>
          <w:tab w:val="num" w:pos="720"/>
        </w:tabs>
        <w:ind w:left="720"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pStyle w:val="MLSchedule3"/>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4" w15:restartNumberingAfterBreak="0">
    <w:nsid w:val="52537CE9"/>
    <w:multiLevelType w:val="hybridMultilevel"/>
    <w:tmpl w:val="7E142FBC"/>
    <w:lvl w:ilvl="0" w:tplc="1DB647B6">
      <w:start w:val="1"/>
      <w:numFmt w:val="lowerRoman"/>
      <w:lvlText w:val="%1)"/>
      <w:lvlJc w:val="left"/>
      <w:pPr>
        <w:ind w:left="2228" w:hanging="720"/>
      </w:pPr>
      <w:rPr>
        <w:rFonts w:hint="default"/>
      </w:rPr>
    </w:lvl>
    <w:lvl w:ilvl="1" w:tplc="0C090019" w:tentative="1">
      <w:start w:val="1"/>
      <w:numFmt w:val="lowerLetter"/>
      <w:lvlText w:val="%2."/>
      <w:lvlJc w:val="left"/>
      <w:pPr>
        <w:ind w:left="2588" w:hanging="360"/>
      </w:pPr>
    </w:lvl>
    <w:lvl w:ilvl="2" w:tplc="0C09001B" w:tentative="1">
      <w:start w:val="1"/>
      <w:numFmt w:val="lowerRoman"/>
      <w:lvlText w:val="%3."/>
      <w:lvlJc w:val="right"/>
      <w:pPr>
        <w:ind w:left="3308" w:hanging="180"/>
      </w:pPr>
    </w:lvl>
    <w:lvl w:ilvl="3" w:tplc="0C09000F" w:tentative="1">
      <w:start w:val="1"/>
      <w:numFmt w:val="decimal"/>
      <w:lvlText w:val="%4."/>
      <w:lvlJc w:val="left"/>
      <w:pPr>
        <w:ind w:left="4028" w:hanging="360"/>
      </w:pPr>
    </w:lvl>
    <w:lvl w:ilvl="4" w:tplc="0C090019" w:tentative="1">
      <w:start w:val="1"/>
      <w:numFmt w:val="lowerLetter"/>
      <w:lvlText w:val="%5."/>
      <w:lvlJc w:val="left"/>
      <w:pPr>
        <w:ind w:left="4748" w:hanging="360"/>
      </w:pPr>
    </w:lvl>
    <w:lvl w:ilvl="5" w:tplc="0C09001B" w:tentative="1">
      <w:start w:val="1"/>
      <w:numFmt w:val="lowerRoman"/>
      <w:lvlText w:val="%6."/>
      <w:lvlJc w:val="right"/>
      <w:pPr>
        <w:ind w:left="5468" w:hanging="180"/>
      </w:pPr>
    </w:lvl>
    <w:lvl w:ilvl="6" w:tplc="0C09000F" w:tentative="1">
      <w:start w:val="1"/>
      <w:numFmt w:val="decimal"/>
      <w:lvlText w:val="%7."/>
      <w:lvlJc w:val="left"/>
      <w:pPr>
        <w:ind w:left="6188" w:hanging="360"/>
      </w:pPr>
    </w:lvl>
    <w:lvl w:ilvl="7" w:tplc="0C090019" w:tentative="1">
      <w:start w:val="1"/>
      <w:numFmt w:val="lowerLetter"/>
      <w:lvlText w:val="%8."/>
      <w:lvlJc w:val="left"/>
      <w:pPr>
        <w:ind w:left="6908" w:hanging="360"/>
      </w:pPr>
    </w:lvl>
    <w:lvl w:ilvl="8" w:tplc="0C09001B" w:tentative="1">
      <w:start w:val="1"/>
      <w:numFmt w:val="lowerRoman"/>
      <w:lvlText w:val="%9."/>
      <w:lvlJc w:val="right"/>
      <w:pPr>
        <w:ind w:left="7628" w:hanging="180"/>
      </w:pPr>
    </w:lvl>
  </w:abstractNum>
  <w:abstractNum w:abstractNumId="15" w15:restartNumberingAfterBreak="0">
    <w:nsid w:val="53F46EC5"/>
    <w:multiLevelType w:val="hybridMultilevel"/>
    <w:tmpl w:val="AC0E21E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5B49537C"/>
    <w:multiLevelType w:val="hybridMultilevel"/>
    <w:tmpl w:val="F996922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5BCA13AD"/>
    <w:multiLevelType w:val="multilevel"/>
    <w:tmpl w:val="67268506"/>
    <w:lvl w:ilvl="0">
      <w:start w:val="1"/>
      <w:numFmt w:val="upperLetter"/>
      <w:pStyle w:val="MLRecitals1"/>
      <w:lvlText w:val="%1"/>
      <w:lvlJc w:val="left"/>
      <w:pPr>
        <w:tabs>
          <w:tab w:val="num" w:pos="720"/>
        </w:tabs>
        <w:ind w:left="720" w:hanging="720"/>
      </w:pPr>
      <w:rPr>
        <w:rFonts w:hint="default"/>
      </w:rPr>
    </w:lvl>
    <w:lvl w:ilvl="1">
      <w:start w:val="1"/>
      <w:numFmt w:val="lowerRoman"/>
      <w:pStyle w:val="MLRecitals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11"/>
  </w:num>
  <w:num w:numId="7">
    <w:abstractNumId w:val="8"/>
  </w:num>
  <w:num w:numId="8">
    <w:abstractNumId w:val="10"/>
  </w:num>
  <w:num w:numId="9">
    <w:abstractNumId w:val="13"/>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6"/>
  </w:num>
  <w:num w:numId="16">
    <w:abstractNumId w:val="12"/>
  </w:num>
  <w:num w:numId="17">
    <w:abstractNumId w:val="16"/>
  </w:num>
  <w:num w:numId="18">
    <w:abstractNumId w:val="15"/>
  </w:num>
  <w:num w:numId="19">
    <w:abstractNumId w:val="5"/>
  </w:num>
  <w:num w:numId="20">
    <w:abstractNumId w:val="14"/>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B4"/>
    <w:rsid w:val="000126D7"/>
    <w:rsid w:val="00021D55"/>
    <w:rsid w:val="00023CEE"/>
    <w:rsid w:val="00024B4C"/>
    <w:rsid w:val="0003457E"/>
    <w:rsid w:val="00034FFA"/>
    <w:rsid w:val="00045E33"/>
    <w:rsid w:val="00052792"/>
    <w:rsid w:val="00053DF7"/>
    <w:rsid w:val="00056253"/>
    <w:rsid w:val="00067549"/>
    <w:rsid w:val="000A0FD0"/>
    <w:rsid w:val="000B474A"/>
    <w:rsid w:val="000B4981"/>
    <w:rsid w:val="000B5DE9"/>
    <w:rsid w:val="000B63BA"/>
    <w:rsid w:val="000B762D"/>
    <w:rsid w:val="000C44B2"/>
    <w:rsid w:val="000D192B"/>
    <w:rsid w:val="000E231E"/>
    <w:rsid w:val="000E3A28"/>
    <w:rsid w:val="000E3B43"/>
    <w:rsid w:val="000F18DE"/>
    <w:rsid w:val="000F363A"/>
    <w:rsid w:val="001020DF"/>
    <w:rsid w:val="0010265C"/>
    <w:rsid w:val="00110A66"/>
    <w:rsid w:val="00114ED6"/>
    <w:rsid w:val="0012018C"/>
    <w:rsid w:val="001329B4"/>
    <w:rsid w:val="001427E4"/>
    <w:rsid w:val="00155FC9"/>
    <w:rsid w:val="0016087C"/>
    <w:rsid w:val="00161D2F"/>
    <w:rsid w:val="00180438"/>
    <w:rsid w:val="00180E00"/>
    <w:rsid w:val="00192F47"/>
    <w:rsid w:val="00194824"/>
    <w:rsid w:val="001A0AF2"/>
    <w:rsid w:val="001A0CCD"/>
    <w:rsid w:val="001A494C"/>
    <w:rsid w:val="001A730E"/>
    <w:rsid w:val="001A7A08"/>
    <w:rsid w:val="001B4803"/>
    <w:rsid w:val="001C037A"/>
    <w:rsid w:val="001C28F0"/>
    <w:rsid w:val="001C5906"/>
    <w:rsid w:val="001C6BC9"/>
    <w:rsid w:val="001F0EC6"/>
    <w:rsid w:val="001F4AD8"/>
    <w:rsid w:val="001F7BF0"/>
    <w:rsid w:val="00202450"/>
    <w:rsid w:val="002103F7"/>
    <w:rsid w:val="002163D5"/>
    <w:rsid w:val="00223E71"/>
    <w:rsid w:val="002252C9"/>
    <w:rsid w:val="002316EB"/>
    <w:rsid w:val="00235423"/>
    <w:rsid w:val="00243FED"/>
    <w:rsid w:val="002443D4"/>
    <w:rsid w:val="0024580F"/>
    <w:rsid w:val="00257027"/>
    <w:rsid w:val="00266633"/>
    <w:rsid w:val="00273295"/>
    <w:rsid w:val="00273E63"/>
    <w:rsid w:val="00275746"/>
    <w:rsid w:val="00277F16"/>
    <w:rsid w:val="00284C2F"/>
    <w:rsid w:val="002870A2"/>
    <w:rsid w:val="00287A93"/>
    <w:rsid w:val="002964E5"/>
    <w:rsid w:val="002A09E9"/>
    <w:rsid w:val="002A250A"/>
    <w:rsid w:val="002A56C5"/>
    <w:rsid w:val="002A77A7"/>
    <w:rsid w:val="002A78AF"/>
    <w:rsid w:val="002B26A4"/>
    <w:rsid w:val="002B2E00"/>
    <w:rsid w:val="002C0617"/>
    <w:rsid w:val="002C544E"/>
    <w:rsid w:val="002E08A1"/>
    <w:rsid w:val="002E2C90"/>
    <w:rsid w:val="002E4C93"/>
    <w:rsid w:val="002E5A81"/>
    <w:rsid w:val="002F250B"/>
    <w:rsid w:val="002F75B5"/>
    <w:rsid w:val="00307529"/>
    <w:rsid w:val="003077AA"/>
    <w:rsid w:val="0032265C"/>
    <w:rsid w:val="00332D9C"/>
    <w:rsid w:val="00334A69"/>
    <w:rsid w:val="00337C24"/>
    <w:rsid w:val="003421B4"/>
    <w:rsid w:val="00347BD2"/>
    <w:rsid w:val="0035162F"/>
    <w:rsid w:val="0035673F"/>
    <w:rsid w:val="00360C83"/>
    <w:rsid w:val="003613D3"/>
    <w:rsid w:val="00362F5E"/>
    <w:rsid w:val="00364E1C"/>
    <w:rsid w:val="00372D04"/>
    <w:rsid w:val="003805BB"/>
    <w:rsid w:val="00382A2E"/>
    <w:rsid w:val="00385B38"/>
    <w:rsid w:val="00390445"/>
    <w:rsid w:val="00394570"/>
    <w:rsid w:val="00396781"/>
    <w:rsid w:val="00396D43"/>
    <w:rsid w:val="003A02ED"/>
    <w:rsid w:val="003A1839"/>
    <w:rsid w:val="003A4F7A"/>
    <w:rsid w:val="003A543F"/>
    <w:rsid w:val="003B6A7A"/>
    <w:rsid w:val="003C6BC8"/>
    <w:rsid w:val="003D0D7A"/>
    <w:rsid w:val="003D4025"/>
    <w:rsid w:val="003D5832"/>
    <w:rsid w:val="003D72DF"/>
    <w:rsid w:val="003D7618"/>
    <w:rsid w:val="003D7E02"/>
    <w:rsid w:val="003E2F36"/>
    <w:rsid w:val="003F0126"/>
    <w:rsid w:val="003F1994"/>
    <w:rsid w:val="00401194"/>
    <w:rsid w:val="00403DF5"/>
    <w:rsid w:val="00404F57"/>
    <w:rsid w:val="004148A4"/>
    <w:rsid w:val="00416B12"/>
    <w:rsid w:val="00424353"/>
    <w:rsid w:val="0043275D"/>
    <w:rsid w:val="00435F1E"/>
    <w:rsid w:val="00443B66"/>
    <w:rsid w:val="004467E9"/>
    <w:rsid w:val="0046242C"/>
    <w:rsid w:val="004629EF"/>
    <w:rsid w:val="004704EC"/>
    <w:rsid w:val="00490CFF"/>
    <w:rsid w:val="00490DBD"/>
    <w:rsid w:val="00497C2F"/>
    <w:rsid w:val="004A3806"/>
    <w:rsid w:val="004A3ACA"/>
    <w:rsid w:val="004A4448"/>
    <w:rsid w:val="004A523A"/>
    <w:rsid w:val="004B5636"/>
    <w:rsid w:val="004B5BC7"/>
    <w:rsid w:val="004C3B57"/>
    <w:rsid w:val="004D185E"/>
    <w:rsid w:val="004D1D3F"/>
    <w:rsid w:val="004D41FF"/>
    <w:rsid w:val="004E226D"/>
    <w:rsid w:val="004E7E7B"/>
    <w:rsid w:val="004F5E09"/>
    <w:rsid w:val="004F7D2B"/>
    <w:rsid w:val="004F7D46"/>
    <w:rsid w:val="00500340"/>
    <w:rsid w:val="00504063"/>
    <w:rsid w:val="005055F4"/>
    <w:rsid w:val="005123EC"/>
    <w:rsid w:val="00514A2F"/>
    <w:rsid w:val="005178C8"/>
    <w:rsid w:val="005202EC"/>
    <w:rsid w:val="005252F2"/>
    <w:rsid w:val="00527679"/>
    <w:rsid w:val="00540C29"/>
    <w:rsid w:val="005457AF"/>
    <w:rsid w:val="00547044"/>
    <w:rsid w:val="00551079"/>
    <w:rsid w:val="00551F58"/>
    <w:rsid w:val="00561C72"/>
    <w:rsid w:val="005623BE"/>
    <w:rsid w:val="0056321A"/>
    <w:rsid w:val="005656DE"/>
    <w:rsid w:val="00566A2A"/>
    <w:rsid w:val="005730ED"/>
    <w:rsid w:val="0057363E"/>
    <w:rsid w:val="00586576"/>
    <w:rsid w:val="0059762A"/>
    <w:rsid w:val="005C0311"/>
    <w:rsid w:val="005C1BF0"/>
    <w:rsid w:val="005C1F37"/>
    <w:rsid w:val="005C47EC"/>
    <w:rsid w:val="005C563B"/>
    <w:rsid w:val="005C7B97"/>
    <w:rsid w:val="005D0914"/>
    <w:rsid w:val="005D2AB1"/>
    <w:rsid w:val="005D4997"/>
    <w:rsid w:val="005D5506"/>
    <w:rsid w:val="005D733C"/>
    <w:rsid w:val="005E38E3"/>
    <w:rsid w:val="005E69B6"/>
    <w:rsid w:val="005E6F93"/>
    <w:rsid w:val="005F0314"/>
    <w:rsid w:val="00606FAA"/>
    <w:rsid w:val="00610B40"/>
    <w:rsid w:val="006166D4"/>
    <w:rsid w:val="006173C6"/>
    <w:rsid w:val="0063329F"/>
    <w:rsid w:val="00634B5C"/>
    <w:rsid w:val="00637912"/>
    <w:rsid w:val="00640422"/>
    <w:rsid w:val="00654BCD"/>
    <w:rsid w:val="0065754D"/>
    <w:rsid w:val="0066676F"/>
    <w:rsid w:val="00673E6F"/>
    <w:rsid w:val="00674ECA"/>
    <w:rsid w:val="00675A6D"/>
    <w:rsid w:val="00675FF4"/>
    <w:rsid w:val="00681420"/>
    <w:rsid w:val="00682E24"/>
    <w:rsid w:val="00682F55"/>
    <w:rsid w:val="006857BD"/>
    <w:rsid w:val="00690F76"/>
    <w:rsid w:val="00692176"/>
    <w:rsid w:val="00693830"/>
    <w:rsid w:val="006A0774"/>
    <w:rsid w:val="006A38E9"/>
    <w:rsid w:val="006B3194"/>
    <w:rsid w:val="006B3C09"/>
    <w:rsid w:val="006B4FAF"/>
    <w:rsid w:val="006B5249"/>
    <w:rsid w:val="006B5F3D"/>
    <w:rsid w:val="006D26C1"/>
    <w:rsid w:val="006D2ED2"/>
    <w:rsid w:val="006D4B1C"/>
    <w:rsid w:val="006E0C51"/>
    <w:rsid w:val="006E1206"/>
    <w:rsid w:val="006E29C3"/>
    <w:rsid w:val="006E78E6"/>
    <w:rsid w:val="0071334E"/>
    <w:rsid w:val="00716A31"/>
    <w:rsid w:val="00735D86"/>
    <w:rsid w:val="00745362"/>
    <w:rsid w:val="00751E94"/>
    <w:rsid w:val="007538BC"/>
    <w:rsid w:val="00760700"/>
    <w:rsid w:val="0077400D"/>
    <w:rsid w:val="0077532F"/>
    <w:rsid w:val="00780361"/>
    <w:rsid w:val="00783D77"/>
    <w:rsid w:val="007844A8"/>
    <w:rsid w:val="007A220B"/>
    <w:rsid w:val="007B6BF6"/>
    <w:rsid w:val="007D4DD1"/>
    <w:rsid w:val="007D5463"/>
    <w:rsid w:val="007D6D7B"/>
    <w:rsid w:val="007E5472"/>
    <w:rsid w:val="007F03C3"/>
    <w:rsid w:val="007F11F5"/>
    <w:rsid w:val="007F2118"/>
    <w:rsid w:val="007F3910"/>
    <w:rsid w:val="007F430F"/>
    <w:rsid w:val="007F5638"/>
    <w:rsid w:val="007F7BD5"/>
    <w:rsid w:val="008000B3"/>
    <w:rsid w:val="00802D9E"/>
    <w:rsid w:val="00804206"/>
    <w:rsid w:val="00804323"/>
    <w:rsid w:val="00810C87"/>
    <w:rsid w:val="008126AA"/>
    <w:rsid w:val="00814CC6"/>
    <w:rsid w:val="00824507"/>
    <w:rsid w:val="0083216D"/>
    <w:rsid w:val="00837240"/>
    <w:rsid w:val="00845000"/>
    <w:rsid w:val="00855FAD"/>
    <w:rsid w:val="008602A6"/>
    <w:rsid w:val="0086298D"/>
    <w:rsid w:val="00866672"/>
    <w:rsid w:val="008712F6"/>
    <w:rsid w:val="00873B3B"/>
    <w:rsid w:val="00874701"/>
    <w:rsid w:val="00894660"/>
    <w:rsid w:val="00897AFC"/>
    <w:rsid w:val="00897C0A"/>
    <w:rsid w:val="008B2A9B"/>
    <w:rsid w:val="008B7C62"/>
    <w:rsid w:val="008B7EFE"/>
    <w:rsid w:val="008C3F11"/>
    <w:rsid w:val="008D0ADD"/>
    <w:rsid w:val="008F1CC6"/>
    <w:rsid w:val="008F79DA"/>
    <w:rsid w:val="009023F7"/>
    <w:rsid w:val="00903473"/>
    <w:rsid w:val="00907C2C"/>
    <w:rsid w:val="0091097D"/>
    <w:rsid w:val="00913BE7"/>
    <w:rsid w:val="00915316"/>
    <w:rsid w:val="009169FC"/>
    <w:rsid w:val="0092070D"/>
    <w:rsid w:val="00922CD2"/>
    <w:rsid w:val="00922DDC"/>
    <w:rsid w:val="0092496B"/>
    <w:rsid w:val="009263F2"/>
    <w:rsid w:val="00930616"/>
    <w:rsid w:val="00931956"/>
    <w:rsid w:val="00941BAD"/>
    <w:rsid w:val="00944841"/>
    <w:rsid w:val="009458E6"/>
    <w:rsid w:val="00952CF2"/>
    <w:rsid w:val="0096299D"/>
    <w:rsid w:val="00964A62"/>
    <w:rsid w:val="009667CB"/>
    <w:rsid w:val="009706BB"/>
    <w:rsid w:val="009806E9"/>
    <w:rsid w:val="009979F0"/>
    <w:rsid w:val="009A2829"/>
    <w:rsid w:val="009A6568"/>
    <w:rsid w:val="009A75C6"/>
    <w:rsid w:val="009A75DF"/>
    <w:rsid w:val="009C025C"/>
    <w:rsid w:val="009C5DFB"/>
    <w:rsid w:val="009C7C87"/>
    <w:rsid w:val="009D0993"/>
    <w:rsid w:val="009D3EFF"/>
    <w:rsid w:val="009D538B"/>
    <w:rsid w:val="009D58A4"/>
    <w:rsid w:val="009D60AA"/>
    <w:rsid w:val="009E3A71"/>
    <w:rsid w:val="009E4131"/>
    <w:rsid w:val="009E58C8"/>
    <w:rsid w:val="009E5FFC"/>
    <w:rsid w:val="009F1CCF"/>
    <w:rsid w:val="009F2271"/>
    <w:rsid w:val="009F3AD5"/>
    <w:rsid w:val="00A009F5"/>
    <w:rsid w:val="00A161DC"/>
    <w:rsid w:val="00A2155C"/>
    <w:rsid w:val="00A24498"/>
    <w:rsid w:val="00A25DB3"/>
    <w:rsid w:val="00A30020"/>
    <w:rsid w:val="00A30CE0"/>
    <w:rsid w:val="00A3385B"/>
    <w:rsid w:val="00A349A7"/>
    <w:rsid w:val="00A374EB"/>
    <w:rsid w:val="00A412C3"/>
    <w:rsid w:val="00A4293A"/>
    <w:rsid w:val="00A44C1C"/>
    <w:rsid w:val="00A45719"/>
    <w:rsid w:val="00A45EE6"/>
    <w:rsid w:val="00A555CB"/>
    <w:rsid w:val="00A55A96"/>
    <w:rsid w:val="00A5644F"/>
    <w:rsid w:val="00A56ACD"/>
    <w:rsid w:val="00A70958"/>
    <w:rsid w:val="00A730C9"/>
    <w:rsid w:val="00A87B98"/>
    <w:rsid w:val="00A9685B"/>
    <w:rsid w:val="00AA2569"/>
    <w:rsid w:val="00AA510F"/>
    <w:rsid w:val="00AB0C61"/>
    <w:rsid w:val="00AB2022"/>
    <w:rsid w:val="00AB471D"/>
    <w:rsid w:val="00AB72B1"/>
    <w:rsid w:val="00AC1A74"/>
    <w:rsid w:val="00AC36E8"/>
    <w:rsid w:val="00AC5FB9"/>
    <w:rsid w:val="00AD603B"/>
    <w:rsid w:val="00AE474C"/>
    <w:rsid w:val="00AF1C30"/>
    <w:rsid w:val="00AF58F7"/>
    <w:rsid w:val="00B058BA"/>
    <w:rsid w:val="00B06665"/>
    <w:rsid w:val="00B172E6"/>
    <w:rsid w:val="00B21A81"/>
    <w:rsid w:val="00B23603"/>
    <w:rsid w:val="00B26882"/>
    <w:rsid w:val="00B312B7"/>
    <w:rsid w:val="00B32CAB"/>
    <w:rsid w:val="00B3606B"/>
    <w:rsid w:val="00B41EC4"/>
    <w:rsid w:val="00B42F97"/>
    <w:rsid w:val="00B501E1"/>
    <w:rsid w:val="00B53E1F"/>
    <w:rsid w:val="00B6306E"/>
    <w:rsid w:val="00B64C4C"/>
    <w:rsid w:val="00B64D4A"/>
    <w:rsid w:val="00B658F8"/>
    <w:rsid w:val="00B80800"/>
    <w:rsid w:val="00B8230C"/>
    <w:rsid w:val="00B9178A"/>
    <w:rsid w:val="00BA5AB4"/>
    <w:rsid w:val="00BA6F32"/>
    <w:rsid w:val="00BB7327"/>
    <w:rsid w:val="00BC6D27"/>
    <w:rsid w:val="00BC73DB"/>
    <w:rsid w:val="00BD0C4D"/>
    <w:rsid w:val="00BD4567"/>
    <w:rsid w:val="00BD5230"/>
    <w:rsid w:val="00BD5338"/>
    <w:rsid w:val="00BE4F39"/>
    <w:rsid w:val="00BF11B1"/>
    <w:rsid w:val="00C018CA"/>
    <w:rsid w:val="00C16D34"/>
    <w:rsid w:val="00C17041"/>
    <w:rsid w:val="00C17DCD"/>
    <w:rsid w:val="00C22CE2"/>
    <w:rsid w:val="00C25FCC"/>
    <w:rsid w:val="00C32AD2"/>
    <w:rsid w:val="00C3507C"/>
    <w:rsid w:val="00C35334"/>
    <w:rsid w:val="00C436B6"/>
    <w:rsid w:val="00C51502"/>
    <w:rsid w:val="00C56BCB"/>
    <w:rsid w:val="00C64157"/>
    <w:rsid w:val="00C70D8E"/>
    <w:rsid w:val="00C759DA"/>
    <w:rsid w:val="00C8507A"/>
    <w:rsid w:val="00C9268B"/>
    <w:rsid w:val="00C96DAD"/>
    <w:rsid w:val="00C97C63"/>
    <w:rsid w:val="00CA4D54"/>
    <w:rsid w:val="00CA7684"/>
    <w:rsid w:val="00CC4EC2"/>
    <w:rsid w:val="00CC728E"/>
    <w:rsid w:val="00CD076F"/>
    <w:rsid w:val="00CD3382"/>
    <w:rsid w:val="00CD4934"/>
    <w:rsid w:val="00CE025E"/>
    <w:rsid w:val="00CE2CC4"/>
    <w:rsid w:val="00CE7D9F"/>
    <w:rsid w:val="00CF28C5"/>
    <w:rsid w:val="00D00A3D"/>
    <w:rsid w:val="00D10BA1"/>
    <w:rsid w:val="00D10D7A"/>
    <w:rsid w:val="00D12ED1"/>
    <w:rsid w:val="00D17E49"/>
    <w:rsid w:val="00D33B88"/>
    <w:rsid w:val="00D36C4E"/>
    <w:rsid w:val="00D45D82"/>
    <w:rsid w:val="00D45E0C"/>
    <w:rsid w:val="00D5126C"/>
    <w:rsid w:val="00D5726F"/>
    <w:rsid w:val="00D666D6"/>
    <w:rsid w:val="00D719BA"/>
    <w:rsid w:val="00D87D4A"/>
    <w:rsid w:val="00D92E28"/>
    <w:rsid w:val="00D9346E"/>
    <w:rsid w:val="00D96771"/>
    <w:rsid w:val="00DA6A02"/>
    <w:rsid w:val="00DB27A6"/>
    <w:rsid w:val="00DC3B8D"/>
    <w:rsid w:val="00DC4149"/>
    <w:rsid w:val="00DD3BA0"/>
    <w:rsid w:val="00DD5207"/>
    <w:rsid w:val="00DD5E23"/>
    <w:rsid w:val="00DE037E"/>
    <w:rsid w:val="00DE0445"/>
    <w:rsid w:val="00DE30E7"/>
    <w:rsid w:val="00DF2CD9"/>
    <w:rsid w:val="00DF6AD4"/>
    <w:rsid w:val="00E01299"/>
    <w:rsid w:val="00E039AE"/>
    <w:rsid w:val="00E11267"/>
    <w:rsid w:val="00E226FB"/>
    <w:rsid w:val="00E329F0"/>
    <w:rsid w:val="00E33B16"/>
    <w:rsid w:val="00E354D1"/>
    <w:rsid w:val="00E436C9"/>
    <w:rsid w:val="00E45344"/>
    <w:rsid w:val="00E5290F"/>
    <w:rsid w:val="00E557AF"/>
    <w:rsid w:val="00E609D6"/>
    <w:rsid w:val="00E718CA"/>
    <w:rsid w:val="00E80AE2"/>
    <w:rsid w:val="00E8740C"/>
    <w:rsid w:val="00E93F8B"/>
    <w:rsid w:val="00E959ED"/>
    <w:rsid w:val="00E960DD"/>
    <w:rsid w:val="00E97598"/>
    <w:rsid w:val="00EA4826"/>
    <w:rsid w:val="00EA774D"/>
    <w:rsid w:val="00EB388D"/>
    <w:rsid w:val="00EB4D5A"/>
    <w:rsid w:val="00EC30B1"/>
    <w:rsid w:val="00EC379E"/>
    <w:rsid w:val="00EC6420"/>
    <w:rsid w:val="00EC6717"/>
    <w:rsid w:val="00ED4865"/>
    <w:rsid w:val="00ED5F60"/>
    <w:rsid w:val="00EE0389"/>
    <w:rsid w:val="00EF07E6"/>
    <w:rsid w:val="00F0222B"/>
    <w:rsid w:val="00F061BC"/>
    <w:rsid w:val="00F068E6"/>
    <w:rsid w:val="00F200AF"/>
    <w:rsid w:val="00F2125F"/>
    <w:rsid w:val="00F23FB2"/>
    <w:rsid w:val="00F30D3B"/>
    <w:rsid w:val="00F3638F"/>
    <w:rsid w:val="00F415D3"/>
    <w:rsid w:val="00F43468"/>
    <w:rsid w:val="00F4648E"/>
    <w:rsid w:val="00F479A6"/>
    <w:rsid w:val="00F502E4"/>
    <w:rsid w:val="00F5414C"/>
    <w:rsid w:val="00F61F58"/>
    <w:rsid w:val="00F66238"/>
    <w:rsid w:val="00F76576"/>
    <w:rsid w:val="00F84B2D"/>
    <w:rsid w:val="00F85077"/>
    <w:rsid w:val="00F85F28"/>
    <w:rsid w:val="00F9585C"/>
    <w:rsid w:val="00F96800"/>
    <w:rsid w:val="00F97A42"/>
    <w:rsid w:val="00FA7CD3"/>
    <w:rsid w:val="00FB0B73"/>
    <w:rsid w:val="00FB24A4"/>
    <w:rsid w:val="00FC1238"/>
    <w:rsid w:val="00FC553A"/>
    <w:rsid w:val="00FC67B9"/>
    <w:rsid w:val="00FC7E0B"/>
    <w:rsid w:val="00FD6644"/>
    <w:rsid w:val="00FE41B2"/>
    <w:rsid w:val="00FF2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F139E1C-E7B4-4A3E-B753-3ED2D387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551079"/>
    <w:pPr>
      <w:spacing w:line="240" w:lineRule="atLeast"/>
      <w:jc w:val="both"/>
    </w:pPr>
    <w:rPr>
      <w:rFonts w:eastAsia="Arial"/>
      <w:sz w:val="23"/>
      <w:szCs w:val="23"/>
      <w:lang w:eastAsia="zh-CN"/>
    </w:rPr>
  </w:style>
  <w:style w:type="paragraph" w:styleId="Heading1">
    <w:name w:val="heading 1"/>
    <w:basedOn w:val="Normal"/>
    <w:semiHidden/>
    <w:qFormat/>
    <w:rsid w:val="00551079"/>
    <w:pPr>
      <w:outlineLvl w:val="0"/>
    </w:pPr>
    <w:rPr>
      <w:kern w:val="28"/>
      <w:szCs w:val="20"/>
      <w:lang w:eastAsia="en-US"/>
    </w:rPr>
  </w:style>
  <w:style w:type="paragraph" w:styleId="Heading2">
    <w:name w:val="heading 2"/>
    <w:basedOn w:val="Normal"/>
    <w:semiHidden/>
    <w:unhideWhenUsed/>
    <w:qFormat/>
    <w:rsid w:val="00551079"/>
    <w:pPr>
      <w:outlineLvl w:val="1"/>
    </w:pPr>
    <w:rPr>
      <w:kern w:val="28"/>
      <w:szCs w:val="20"/>
      <w:lang w:eastAsia="en-US"/>
    </w:rPr>
  </w:style>
  <w:style w:type="paragraph" w:styleId="Heading3">
    <w:name w:val="heading 3"/>
    <w:basedOn w:val="Normal"/>
    <w:semiHidden/>
    <w:unhideWhenUsed/>
    <w:qFormat/>
    <w:rsid w:val="00551079"/>
    <w:pPr>
      <w:outlineLvl w:val="2"/>
    </w:pPr>
    <w:rPr>
      <w:kern w:val="28"/>
      <w:szCs w:val="20"/>
      <w:lang w:eastAsia="en-US"/>
    </w:rPr>
  </w:style>
  <w:style w:type="paragraph" w:styleId="Heading4">
    <w:name w:val="heading 4"/>
    <w:basedOn w:val="Normal"/>
    <w:semiHidden/>
    <w:unhideWhenUsed/>
    <w:qFormat/>
    <w:rsid w:val="00551079"/>
    <w:pPr>
      <w:outlineLvl w:val="3"/>
    </w:pPr>
    <w:rPr>
      <w:kern w:val="28"/>
      <w:szCs w:val="20"/>
      <w:lang w:eastAsia="en-US"/>
    </w:rPr>
  </w:style>
  <w:style w:type="paragraph" w:styleId="Heading5">
    <w:name w:val="heading 5"/>
    <w:basedOn w:val="Normal"/>
    <w:semiHidden/>
    <w:unhideWhenUsed/>
    <w:qFormat/>
    <w:rsid w:val="00551079"/>
    <w:pPr>
      <w:outlineLvl w:val="4"/>
    </w:pPr>
    <w:rPr>
      <w:kern w:val="28"/>
      <w:szCs w:val="20"/>
      <w:lang w:eastAsia="en-US"/>
    </w:rPr>
  </w:style>
  <w:style w:type="paragraph" w:styleId="Heading6">
    <w:name w:val="heading 6"/>
    <w:basedOn w:val="Normal"/>
    <w:semiHidden/>
    <w:unhideWhenUsed/>
    <w:qFormat/>
    <w:rsid w:val="00551079"/>
    <w:pPr>
      <w:outlineLvl w:val="5"/>
    </w:pPr>
    <w:rPr>
      <w:kern w:val="28"/>
      <w:szCs w:val="20"/>
      <w:lang w:eastAsia="en-US"/>
    </w:rPr>
  </w:style>
  <w:style w:type="paragraph" w:styleId="Heading7">
    <w:name w:val="heading 7"/>
    <w:basedOn w:val="Normal"/>
    <w:semiHidden/>
    <w:unhideWhenUsed/>
    <w:qFormat/>
    <w:rsid w:val="00551079"/>
    <w:pPr>
      <w:outlineLvl w:val="6"/>
    </w:pPr>
    <w:rPr>
      <w:kern w:val="28"/>
      <w:szCs w:val="20"/>
      <w:lang w:eastAsia="en-US"/>
    </w:rPr>
  </w:style>
  <w:style w:type="paragraph" w:styleId="Heading8">
    <w:name w:val="heading 8"/>
    <w:basedOn w:val="Normal"/>
    <w:semiHidden/>
    <w:unhideWhenUsed/>
    <w:qFormat/>
    <w:rsid w:val="00551079"/>
    <w:pPr>
      <w:outlineLvl w:val="7"/>
    </w:pPr>
    <w:rPr>
      <w:kern w:val="28"/>
      <w:szCs w:val="20"/>
      <w:lang w:eastAsia="en-US"/>
    </w:rPr>
  </w:style>
  <w:style w:type="paragraph" w:styleId="Heading9">
    <w:name w:val="heading 9"/>
    <w:basedOn w:val="Normal"/>
    <w:semiHidden/>
    <w:unhideWhenUsed/>
    <w:qFormat/>
    <w:rsid w:val="00551079"/>
    <w:pPr>
      <w:outlineLvl w:val="8"/>
    </w:pPr>
    <w:rPr>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Legal1Heading">
    <w:name w:val="ML Legal 1 (Heading)"/>
    <w:next w:val="MLIndent1"/>
    <w:qFormat/>
    <w:rsid w:val="00F5414C"/>
    <w:pPr>
      <w:keepNext/>
      <w:numPr>
        <w:numId w:val="6"/>
      </w:numPr>
      <w:spacing w:before="120" w:line="240" w:lineRule="atLeast"/>
      <w:jc w:val="both"/>
    </w:pPr>
    <w:rPr>
      <w:rFonts w:eastAsia="Arial" w:cs="Arial"/>
      <w:b/>
      <w:sz w:val="16"/>
      <w:szCs w:val="16"/>
    </w:rPr>
  </w:style>
  <w:style w:type="paragraph" w:customStyle="1" w:styleId="MLIndent1">
    <w:name w:val="ML Indent 1"/>
    <w:rsid w:val="00C759DA"/>
    <w:pPr>
      <w:spacing w:before="240" w:line="240" w:lineRule="atLeast"/>
      <w:ind w:left="720"/>
      <w:jc w:val="both"/>
    </w:pPr>
    <w:rPr>
      <w:rFonts w:eastAsia="Arial"/>
      <w:sz w:val="23"/>
      <w:szCs w:val="23"/>
      <w:lang w:eastAsia="zh-CN"/>
    </w:rPr>
  </w:style>
  <w:style w:type="paragraph" w:customStyle="1" w:styleId="MLLegal2Heading">
    <w:name w:val="ML Legal 2 (Heading)"/>
    <w:basedOn w:val="MLLegal1Heading"/>
    <w:next w:val="MLIndent2"/>
    <w:rsid w:val="00F5414C"/>
    <w:pPr>
      <w:keepNext w:val="0"/>
      <w:numPr>
        <w:ilvl w:val="1"/>
      </w:numPr>
      <w:spacing w:before="100"/>
    </w:pPr>
    <w:rPr>
      <w:b w:val="0"/>
    </w:rPr>
  </w:style>
  <w:style w:type="paragraph" w:customStyle="1" w:styleId="MLIndent2">
    <w:name w:val="ML Indent 2"/>
    <w:basedOn w:val="MLIndent1"/>
    <w:uiPriority w:val="3"/>
    <w:rsid w:val="00F5414C"/>
    <w:pPr>
      <w:spacing w:before="100"/>
      <w:ind w:left="709"/>
    </w:pPr>
    <w:rPr>
      <w:sz w:val="16"/>
      <w:szCs w:val="16"/>
    </w:rPr>
  </w:style>
  <w:style w:type="paragraph" w:customStyle="1" w:styleId="MLLegal3">
    <w:name w:val="ML Legal 3"/>
    <w:basedOn w:val="MLLegal2Heading"/>
    <w:rsid w:val="00F5414C"/>
    <w:pPr>
      <w:numPr>
        <w:ilvl w:val="2"/>
      </w:numPr>
      <w:tabs>
        <w:tab w:val="left" w:pos="993"/>
      </w:tabs>
    </w:pPr>
  </w:style>
  <w:style w:type="paragraph" w:customStyle="1" w:styleId="MLLegal4">
    <w:name w:val="ML Legal 4"/>
    <w:basedOn w:val="MLLegal3"/>
    <w:rsid w:val="00F5414C"/>
    <w:pPr>
      <w:numPr>
        <w:ilvl w:val="3"/>
      </w:numPr>
      <w:tabs>
        <w:tab w:val="clear" w:pos="993"/>
        <w:tab w:val="left" w:pos="1276"/>
      </w:tabs>
    </w:pPr>
  </w:style>
  <w:style w:type="paragraph" w:customStyle="1" w:styleId="MLLegal5">
    <w:name w:val="ML Legal 5"/>
    <w:basedOn w:val="MLLegal4"/>
    <w:rsid w:val="00F5414C"/>
    <w:pPr>
      <w:numPr>
        <w:ilvl w:val="4"/>
      </w:numPr>
      <w:tabs>
        <w:tab w:val="clear" w:pos="1276"/>
        <w:tab w:val="left" w:pos="1560"/>
      </w:tabs>
    </w:pPr>
  </w:style>
  <w:style w:type="paragraph" w:customStyle="1" w:styleId="MLBodyText">
    <w:name w:val="ML Body Text"/>
    <w:basedOn w:val="Normal"/>
    <w:uiPriority w:val="3"/>
    <w:qFormat/>
    <w:rsid w:val="009F2271"/>
    <w:pPr>
      <w:spacing w:before="240"/>
    </w:pPr>
  </w:style>
  <w:style w:type="paragraph" w:customStyle="1" w:styleId="MLHEADING">
    <w:name w:val="ML HEADING"/>
    <w:next w:val="MLBodyText"/>
    <w:rsid w:val="00052792"/>
    <w:pPr>
      <w:keepNext/>
      <w:spacing w:before="240" w:line="240" w:lineRule="atLeast"/>
      <w:jc w:val="both"/>
    </w:pPr>
    <w:rPr>
      <w:rFonts w:eastAsia="Arial"/>
      <w:b/>
      <w:caps/>
      <w:sz w:val="23"/>
      <w:szCs w:val="23"/>
      <w:lang w:eastAsia="zh-CN"/>
    </w:rPr>
  </w:style>
  <w:style w:type="paragraph" w:customStyle="1" w:styleId="MLIndent3">
    <w:name w:val="ML Indent 3"/>
    <w:basedOn w:val="MLIndent2"/>
    <w:uiPriority w:val="3"/>
    <w:rsid w:val="00F5414C"/>
    <w:pPr>
      <w:ind w:left="1276"/>
    </w:pPr>
  </w:style>
  <w:style w:type="paragraph" w:customStyle="1" w:styleId="MLIndent4">
    <w:name w:val="ML Indent 4"/>
    <w:basedOn w:val="MLIndent3"/>
    <w:uiPriority w:val="3"/>
    <w:rsid w:val="00C759DA"/>
    <w:pPr>
      <w:ind w:left="2880"/>
    </w:pPr>
  </w:style>
  <w:style w:type="paragraph" w:customStyle="1" w:styleId="MLIndent5">
    <w:name w:val="ML Indent 5"/>
    <w:basedOn w:val="MLIndent4"/>
    <w:uiPriority w:val="3"/>
    <w:rsid w:val="00C759DA"/>
    <w:pPr>
      <w:ind w:left="3600"/>
    </w:pPr>
  </w:style>
  <w:style w:type="paragraph" w:styleId="ListBullet2">
    <w:name w:val="List Bullet 2"/>
    <w:basedOn w:val="Normal"/>
    <w:semiHidden/>
    <w:rsid w:val="00551079"/>
    <w:pPr>
      <w:numPr>
        <w:numId w:val="1"/>
      </w:numPr>
      <w:tabs>
        <w:tab w:val="clear" w:pos="643"/>
        <w:tab w:val="num" w:pos="360"/>
      </w:tabs>
      <w:ind w:left="0" w:firstLine="0"/>
    </w:pPr>
  </w:style>
  <w:style w:type="paragraph" w:styleId="ListBullet">
    <w:name w:val="List Bullet"/>
    <w:basedOn w:val="Normal"/>
    <w:semiHidden/>
    <w:rsid w:val="00551079"/>
    <w:pPr>
      <w:numPr>
        <w:numId w:val="5"/>
      </w:numPr>
    </w:pPr>
  </w:style>
  <w:style w:type="paragraph" w:styleId="TOC1">
    <w:name w:val="toc 1"/>
    <w:basedOn w:val="Normal"/>
    <w:next w:val="Normal"/>
    <w:uiPriority w:val="9"/>
    <w:semiHidden/>
    <w:rsid w:val="00551079"/>
    <w:pPr>
      <w:tabs>
        <w:tab w:val="left" w:pos="720"/>
        <w:tab w:val="right" w:leader="dot" w:pos="9017"/>
      </w:tabs>
      <w:spacing w:before="240" w:line="240" w:lineRule="auto"/>
      <w:ind w:left="720" w:right="1418" w:hanging="720"/>
      <w:jc w:val="left"/>
    </w:pPr>
    <w:rPr>
      <w:rFonts w:ascii="Arial Bold" w:eastAsia="Times New Roman" w:hAnsi="Arial Bold" w:cs="Arial"/>
      <w:b/>
      <w:caps/>
      <w:lang w:eastAsia="en-AU"/>
    </w:rPr>
  </w:style>
  <w:style w:type="paragraph" w:styleId="TOC2">
    <w:name w:val="toc 2"/>
    <w:basedOn w:val="Normal"/>
    <w:next w:val="Normal"/>
    <w:uiPriority w:val="9"/>
    <w:semiHidden/>
    <w:rsid w:val="00551079"/>
    <w:pPr>
      <w:tabs>
        <w:tab w:val="left" w:pos="1440"/>
        <w:tab w:val="right" w:leader="dot" w:pos="9015"/>
      </w:tabs>
      <w:spacing w:before="120" w:line="240" w:lineRule="auto"/>
      <w:ind w:left="1440" w:right="1418" w:hanging="720"/>
      <w:jc w:val="left"/>
    </w:pPr>
    <w:rPr>
      <w:rFonts w:ascii="Arial Bold" w:eastAsia="Times New Roman" w:hAnsi="Arial Bold" w:cs="Arial"/>
      <w:b/>
      <w:lang w:eastAsia="en-AU"/>
    </w:rPr>
  </w:style>
  <w:style w:type="paragraph" w:customStyle="1" w:styleId="MLRecitals2">
    <w:name w:val="ML Recitals 2"/>
    <w:basedOn w:val="MLRecitals1"/>
    <w:rsid w:val="00A349A7"/>
    <w:pPr>
      <w:numPr>
        <w:ilvl w:val="1"/>
      </w:numPr>
    </w:pPr>
  </w:style>
  <w:style w:type="paragraph" w:styleId="Date">
    <w:name w:val="Date"/>
    <w:basedOn w:val="Normal"/>
    <w:next w:val="Normal"/>
    <w:semiHidden/>
    <w:rsid w:val="00551079"/>
  </w:style>
  <w:style w:type="paragraph" w:styleId="ListBullet3">
    <w:name w:val="List Bullet 3"/>
    <w:basedOn w:val="Normal"/>
    <w:semiHidden/>
    <w:rsid w:val="00551079"/>
    <w:pPr>
      <w:numPr>
        <w:numId w:val="2"/>
      </w:numPr>
    </w:pPr>
  </w:style>
  <w:style w:type="paragraph" w:styleId="ListBullet4">
    <w:name w:val="List Bullet 4"/>
    <w:basedOn w:val="Normal"/>
    <w:semiHidden/>
    <w:rsid w:val="00551079"/>
    <w:pPr>
      <w:numPr>
        <w:numId w:val="3"/>
      </w:numPr>
    </w:pPr>
  </w:style>
  <w:style w:type="paragraph" w:styleId="ListBullet5">
    <w:name w:val="List Bullet 5"/>
    <w:basedOn w:val="Normal"/>
    <w:semiHidden/>
    <w:rsid w:val="00551079"/>
    <w:pPr>
      <w:numPr>
        <w:numId w:val="4"/>
      </w:numPr>
    </w:pPr>
  </w:style>
  <w:style w:type="paragraph" w:customStyle="1" w:styleId="MLSchedule3">
    <w:name w:val="ML Schedule 3"/>
    <w:basedOn w:val="MLSchedule2Heading"/>
    <w:rsid w:val="00DF6AD4"/>
    <w:pPr>
      <w:keepNext w:val="0"/>
      <w:numPr>
        <w:ilvl w:val="2"/>
      </w:numPr>
    </w:pPr>
    <w:rPr>
      <w:b w:val="0"/>
    </w:rPr>
  </w:style>
  <w:style w:type="paragraph" w:customStyle="1" w:styleId="MLSchedule2Heading">
    <w:name w:val="ML Schedule 2 (Heading)"/>
    <w:basedOn w:val="MLSchedule1Heading"/>
    <w:next w:val="MLIndent2"/>
    <w:uiPriority w:val="9"/>
    <w:rsid w:val="00D00A3D"/>
    <w:pPr>
      <w:numPr>
        <w:ilvl w:val="1"/>
      </w:numPr>
    </w:pPr>
    <w:rPr>
      <w:caps w:val="0"/>
    </w:rPr>
  </w:style>
  <w:style w:type="paragraph" w:customStyle="1" w:styleId="MLSchedule1Heading">
    <w:name w:val="ML Schedule 1 (Heading)"/>
    <w:next w:val="MLIndent1"/>
    <w:uiPriority w:val="9"/>
    <w:qFormat/>
    <w:rsid w:val="00D00A3D"/>
    <w:pPr>
      <w:keepNext/>
      <w:numPr>
        <w:numId w:val="9"/>
      </w:numPr>
      <w:spacing w:before="240" w:line="240" w:lineRule="atLeast"/>
      <w:jc w:val="both"/>
    </w:pPr>
    <w:rPr>
      <w:rFonts w:eastAsia="Arial"/>
      <w:b/>
      <w:caps/>
      <w:sz w:val="23"/>
      <w:szCs w:val="23"/>
      <w:lang w:eastAsia="zh-CN"/>
    </w:rPr>
  </w:style>
  <w:style w:type="paragraph" w:customStyle="1" w:styleId="MLParties">
    <w:name w:val="ML Parties"/>
    <w:basedOn w:val="Normal"/>
    <w:next w:val="Normal"/>
    <w:rsid w:val="0066676F"/>
    <w:pPr>
      <w:numPr>
        <w:numId w:val="7"/>
      </w:numPr>
      <w:tabs>
        <w:tab w:val="clear" w:pos="850"/>
      </w:tabs>
      <w:spacing w:before="240"/>
      <w:ind w:left="709" w:hanging="709"/>
    </w:pPr>
  </w:style>
  <w:style w:type="paragraph" w:customStyle="1" w:styleId="MLRecitals1">
    <w:name w:val="ML Recitals 1"/>
    <w:basedOn w:val="Normal"/>
    <w:rsid w:val="00A349A7"/>
    <w:pPr>
      <w:numPr>
        <w:numId w:val="10"/>
      </w:numPr>
      <w:spacing w:before="240"/>
    </w:pPr>
  </w:style>
  <w:style w:type="paragraph" w:customStyle="1" w:styleId="TOCHeading1">
    <w:name w:val="TOC Heading1"/>
    <w:basedOn w:val="MLBodyText"/>
    <w:semiHidden/>
    <w:rsid w:val="00ED4865"/>
    <w:pPr>
      <w:keepNext/>
    </w:pPr>
    <w:rPr>
      <w:b/>
    </w:rPr>
  </w:style>
  <w:style w:type="paragraph" w:styleId="TOAHeading">
    <w:name w:val="toa heading"/>
    <w:basedOn w:val="Normal"/>
    <w:next w:val="Normal"/>
    <w:semiHidden/>
    <w:rsid w:val="00ED4865"/>
    <w:pPr>
      <w:spacing w:before="120"/>
    </w:pPr>
    <w:rPr>
      <w:rFonts w:cs="Arial"/>
      <w:b/>
      <w:bCs/>
      <w:sz w:val="24"/>
      <w:szCs w:val="24"/>
    </w:rPr>
  </w:style>
  <w:style w:type="paragraph" w:customStyle="1" w:styleId="MLSCHEDULEHEADING">
    <w:name w:val="ML SCHEDULE HEADING"/>
    <w:next w:val="MLBodyText"/>
    <w:rsid w:val="00DF6AD4"/>
    <w:pPr>
      <w:keepNext/>
      <w:spacing w:before="240" w:line="240" w:lineRule="atLeast"/>
      <w:jc w:val="both"/>
    </w:pPr>
    <w:rPr>
      <w:rFonts w:eastAsia="Arial"/>
      <w:b/>
      <w:caps/>
      <w:sz w:val="23"/>
      <w:szCs w:val="23"/>
      <w:lang w:eastAsia="zh-CN"/>
    </w:rPr>
  </w:style>
  <w:style w:type="paragraph" w:customStyle="1" w:styleId="NumberedList1">
    <w:name w:val="Numbered List 1"/>
    <w:qFormat/>
    <w:rsid w:val="00D00A3D"/>
    <w:pPr>
      <w:numPr>
        <w:numId w:val="8"/>
      </w:numPr>
      <w:spacing w:before="240" w:line="240" w:lineRule="atLeast"/>
      <w:jc w:val="both"/>
    </w:pPr>
    <w:rPr>
      <w:kern w:val="28"/>
      <w:sz w:val="23"/>
      <w:lang w:eastAsia="en-US"/>
    </w:rPr>
  </w:style>
  <w:style w:type="paragraph" w:customStyle="1" w:styleId="MLDefinitions">
    <w:name w:val="ML Definitions"/>
    <w:rsid w:val="000F18DE"/>
    <w:pPr>
      <w:spacing w:before="240" w:line="240" w:lineRule="atLeast"/>
      <w:ind w:left="720"/>
      <w:jc w:val="both"/>
    </w:pPr>
    <w:rPr>
      <w:rFonts w:eastAsia="Arial"/>
      <w:sz w:val="23"/>
      <w:szCs w:val="23"/>
      <w:lang w:eastAsia="en-US"/>
    </w:rPr>
  </w:style>
  <w:style w:type="paragraph" w:customStyle="1" w:styleId="CoverPageTitle">
    <w:name w:val="Cover Page Title"/>
    <w:basedOn w:val="Normal"/>
    <w:semiHidden/>
    <w:rsid w:val="00155FC9"/>
    <w:pPr>
      <w:spacing w:before="240" w:after="120"/>
      <w:jc w:val="left"/>
    </w:pPr>
    <w:rPr>
      <w:sz w:val="60"/>
      <w:szCs w:val="60"/>
    </w:rPr>
  </w:style>
  <w:style w:type="paragraph" w:styleId="Footer">
    <w:name w:val="footer"/>
    <w:basedOn w:val="Normal"/>
    <w:semiHidden/>
    <w:rsid w:val="00551079"/>
    <w:pPr>
      <w:tabs>
        <w:tab w:val="center" w:pos="4153"/>
        <w:tab w:val="right" w:pos="8306"/>
      </w:tabs>
    </w:pPr>
  </w:style>
  <w:style w:type="paragraph" w:styleId="Header">
    <w:name w:val="header"/>
    <w:basedOn w:val="Normal"/>
    <w:semiHidden/>
    <w:rsid w:val="00551079"/>
    <w:pPr>
      <w:tabs>
        <w:tab w:val="center" w:pos="4153"/>
        <w:tab w:val="right" w:pos="8306"/>
      </w:tabs>
    </w:pPr>
  </w:style>
  <w:style w:type="paragraph" w:styleId="MessageHeader">
    <w:name w:val="Message Header"/>
    <w:basedOn w:val="Normal"/>
    <w:semiHidden/>
    <w:rsid w:val="0055107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styleId="PageNumber">
    <w:name w:val="page number"/>
    <w:basedOn w:val="DefaultParagraphFont"/>
    <w:semiHidden/>
    <w:rsid w:val="00551079"/>
  </w:style>
  <w:style w:type="table" w:styleId="TableGrid">
    <w:name w:val="Table Grid"/>
    <w:basedOn w:val="TableNormal"/>
    <w:uiPriority w:val="59"/>
    <w:rsid w:val="0034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2">
    <w:name w:val="Numbered List 2"/>
    <w:basedOn w:val="NumberedList1"/>
    <w:rsid w:val="00D00A3D"/>
    <w:pPr>
      <w:numPr>
        <w:ilvl w:val="1"/>
      </w:numPr>
    </w:pPr>
  </w:style>
  <w:style w:type="paragraph" w:customStyle="1" w:styleId="NumberedList3">
    <w:name w:val="Numbered List 3"/>
    <w:basedOn w:val="NumberedList2"/>
    <w:rsid w:val="00D00A3D"/>
    <w:pPr>
      <w:numPr>
        <w:ilvl w:val="2"/>
      </w:numPr>
    </w:pPr>
  </w:style>
  <w:style w:type="paragraph" w:customStyle="1" w:styleId="NumberedList4">
    <w:name w:val="Numbered List 4"/>
    <w:basedOn w:val="NumberedList3"/>
    <w:rsid w:val="00D00A3D"/>
    <w:pPr>
      <w:numPr>
        <w:ilvl w:val="3"/>
      </w:numPr>
    </w:pPr>
  </w:style>
  <w:style w:type="paragraph" w:customStyle="1" w:styleId="NumberedList5">
    <w:name w:val="Numbered List 5"/>
    <w:basedOn w:val="NumberedList4"/>
    <w:rsid w:val="00D00A3D"/>
    <w:pPr>
      <w:numPr>
        <w:ilvl w:val="4"/>
      </w:numPr>
    </w:pPr>
  </w:style>
  <w:style w:type="table" w:customStyle="1" w:styleId="MooresTable">
    <w:name w:val="MooresTable"/>
    <w:basedOn w:val="TableNormal"/>
    <w:rsid w:val="00824507"/>
    <w:pPr>
      <w:spacing w:before="240" w:line="240" w:lineRule="atLeast"/>
    </w:pPr>
    <w:rPr>
      <w:rFonts w:eastAsia="Times New Roman"/>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Parties">
    <w:name w:val="CoverPageParties"/>
    <w:basedOn w:val="Normal"/>
    <w:rsid w:val="005C563B"/>
    <w:pPr>
      <w:spacing w:before="240" w:after="240" w:line="240" w:lineRule="auto"/>
      <w:jc w:val="left"/>
    </w:pPr>
    <w:rPr>
      <w:rFonts w:eastAsia="Times New Roman"/>
      <w:lang w:eastAsia="en-AU"/>
    </w:rPr>
  </w:style>
  <w:style w:type="character" w:styleId="Hyperlink">
    <w:name w:val="Hyperlink"/>
    <w:semiHidden/>
    <w:rsid w:val="00551079"/>
    <w:rPr>
      <w:color w:val="0000FF"/>
      <w:u w:val="single"/>
    </w:rPr>
  </w:style>
  <w:style w:type="paragraph" w:styleId="BalloonText">
    <w:name w:val="Balloon Text"/>
    <w:basedOn w:val="Normal"/>
    <w:link w:val="BalloonTextChar"/>
    <w:uiPriority w:val="99"/>
    <w:semiHidden/>
    <w:unhideWhenUsed/>
    <w:rsid w:val="003F01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26"/>
    <w:rPr>
      <w:rFonts w:ascii="Tahoma" w:eastAsia="Arial" w:hAnsi="Tahoma" w:cs="Tahoma"/>
      <w:sz w:val="16"/>
      <w:szCs w:val="16"/>
      <w:lang w:eastAsia="zh-CN"/>
    </w:rPr>
  </w:style>
  <w:style w:type="paragraph" w:styleId="ListParagraph">
    <w:name w:val="List Paragraph"/>
    <w:basedOn w:val="Normal"/>
    <w:uiPriority w:val="34"/>
    <w:qFormat/>
    <w:rsid w:val="009C5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426">
      <w:bodyDiv w:val="1"/>
      <w:marLeft w:val="0"/>
      <w:marRight w:val="0"/>
      <w:marTop w:val="0"/>
      <w:marBottom w:val="0"/>
      <w:divBdr>
        <w:top w:val="none" w:sz="0" w:space="0" w:color="auto"/>
        <w:left w:val="none" w:sz="0" w:space="0" w:color="auto"/>
        <w:bottom w:val="none" w:sz="0" w:space="0" w:color="auto"/>
        <w:right w:val="none" w:sz="0" w:space="0" w:color="auto"/>
      </w:divBdr>
    </w:div>
    <w:div w:id="622659824">
      <w:bodyDiv w:val="1"/>
      <w:marLeft w:val="0"/>
      <w:marRight w:val="0"/>
      <w:marTop w:val="0"/>
      <w:marBottom w:val="0"/>
      <w:divBdr>
        <w:top w:val="none" w:sz="0" w:space="0" w:color="auto"/>
        <w:left w:val="none" w:sz="0" w:space="0" w:color="auto"/>
        <w:bottom w:val="none" w:sz="0" w:space="0" w:color="auto"/>
        <w:right w:val="none" w:sz="0" w:space="0" w:color="auto"/>
      </w:divBdr>
    </w:div>
    <w:div w:id="726875340">
      <w:bodyDiv w:val="1"/>
      <w:marLeft w:val="0"/>
      <w:marRight w:val="0"/>
      <w:marTop w:val="0"/>
      <w:marBottom w:val="0"/>
      <w:divBdr>
        <w:top w:val="none" w:sz="0" w:space="0" w:color="auto"/>
        <w:left w:val="none" w:sz="0" w:space="0" w:color="auto"/>
        <w:bottom w:val="none" w:sz="0" w:space="0" w:color="auto"/>
        <w:right w:val="none" w:sz="0" w:space="0" w:color="auto"/>
      </w:divBdr>
    </w:div>
    <w:div w:id="84721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safe.com.au/u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p\LPDots\standard\Moores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163E3-9095-408B-A740-CE730A89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MooresAgreement</Template>
  <TotalTime>0</TotalTime>
  <Pages>3</Pages>
  <Words>1532</Words>
  <Characters>8739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agreement</vt:lpstr>
    </vt:vector>
  </TitlesOfParts>
  <Company>Moores Legal</Company>
  <LinksUpToDate>false</LinksUpToDate>
  <CharactersWithSpaces>10251</CharactersWithSpaces>
  <SharedDoc>false</SharedDoc>
  <HLinks>
    <vt:vector size="12" baseType="variant">
      <vt:variant>
        <vt:i4>1638450</vt:i4>
      </vt:variant>
      <vt:variant>
        <vt:i4>8</vt:i4>
      </vt:variant>
      <vt:variant>
        <vt:i4>0</vt:i4>
      </vt:variant>
      <vt:variant>
        <vt:i4>5</vt:i4>
      </vt:variant>
      <vt:variant>
        <vt:lpwstr/>
      </vt:variant>
      <vt:variant>
        <vt:lpwstr>_Toc324835610</vt:lpwstr>
      </vt:variant>
      <vt:variant>
        <vt:i4>1572914</vt:i4>
      </vt:variant>
      <vt:variant>
        <vt:i4>2</vt:i4>
      </vt:variant>
      <vt:variant>
        <vt:i4>0</vt:i4>
      </vt:variant>
      <vt:variant>
        <vt:i4>5</vt:i4>
      </vt:variant>
      <vt:variant>
        <vt:lpwstr/>
      </vt:variant>
      <vt:variant>
        <vt:lpwstr>_Toc324835609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agreement</dc:title>
  <dc:creator>Moores</dc:creator>
  <cp:lastModifiedBy>Bronwyn Howard</cp:lastModifiedBy>
  <cp:revision>2</cp:revision>
  <cp:lastPrinted>2020-01-22T21:03:00Z</cp:lastPrinted>
  <dcterms:created xsi:type="dcterms:W3CDTF">2020-09-01T23:08:00Z</dcterms:created>
  <dcterms:modified xsi:type="dcterms:W3CDTF">2020-09-01T23:08:00Z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HFW\HFW\30943414_1</vt:lpwstr>
  </property>
</Properties>
</file>